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7D" w:rsidRPr="00751A6D" w:rsidRDefault="007A6B99" w:rsidP="008C37E2">
      <w:pPr>
        <w:ind w:left="1440" w:firstLine="720"/>
        <w:rPr>
          <w:rFonts w:cs="Arial"/>
          <w:b/>
          <w:sz w:val="24"/>
        </w:rPr>
      </w:pPr>
      <w:r w:rsidRPr="00751A6D">
        <w:rPr>
          <w:rFonts w:cs="Arial"/>
          <w:b/>
          <w:sz w:val="24"/>
        </w:rPr>
        <w:t xml:space="preserve">Job </w:t>
      </w:r>
      <w:r w:rsidR="009E26A3" w:rsidRPr="00751A6D">
        <w:rPr>
          <w:rFonts w:cs="Arial"/>
          <w:b/>
          <w:sz w:val="24"/>
        </w:rPr>
        <w:t>Profile</w:t>
      </w:r>
      <w:r w:rsidRPr="00751A6D">
        <w:rPr>
          <w:rFonts w:cs="Arial"/>
          <w:b/>
          <w:sz w:val="24"/>
        </w:rPr>
        <w:t xml:space="preserve"> Information</w:t>
      </w:r>
      <w:r w:rsidR="00BE1BA8" w:rsidRPr="00751A6D">
        <w:rPr>
          <w:rFonts w:cs="Arial"/>
          <w:b/>
          <w:sz w:val="24"/>
        </w:rPr>
        <w:t xml:space="preserve">: </w:t>
      </w:r>
      <w:r w:rsidR="00EB6C45" w:rsidRPr="00751A6D">
        <w:rPr>
          <w:rFonts w:cs="Arial"/>
          <w:b/>
          <w:sz w:val="24"/>
        </w:rPr>
        <w:t>Homelessness Prevention Adviser</w:t>
      </w:r>
    </w:p>
    <w:p w:rsidR="007A6B99" w:rsidRPr="00751A6D" w:rsidRDefault="007A6B99" w:rsidP="007A6B99">
      <w:pPr>
        <w:jc w:val="center"/>
        <w:rPr>
          <w:rFonts w:cs="Arial"/>
          <w:b/>
          <w:sz w:val="24"/>
        </w:rPr>
      </w:pPr>
    </w:p>
    <w:p w:rsidR="001362D5" w:rsidRPr="00751A6D" w:rsidRDefault="007A6B99" w:rsidP="007A6B99">
      <w:pPr>
        <w:rPr>
          <w:rFonts w:cs="Arial"/>
          <w:b/>
          <w:sz w:val="24"/>
        </w:rPr>
      </w:pPr>
      <w:r w:rsidRPr="00751A6D">
        <w:rPr>
          <w:rFonts w:cs="Arial"/>
          <w:b/>
          <w:sz w:val="24"/>
        </w:rPr>
        <w:t xml:space="preserve">This supplementary information </w:t>
      </w:r>
      <w:r w:rsidR="00BE1BA8" w:rsidRPr="00751A6D">
        <w:rPr>
          <w:rFonts w:cs="Arial"/>
          <w:b/>
          <w:sz w:val="24"/>
        </w:rPr>
        <w:t>fo</w:t>
      </w:r>
      <w:r w:rsidR="00EB6C45" w:rsidRPr="00751A6D">
        <w:rPr>
          <w:rFonts w:cs="Arial"/>
          <w:b/>
          <w:sz w:val="24"/>
        </w:rPr>
        <w:t>r Homelessness Prevention Adviser</w:t>
      </w:r>
      <w:r w:rsidR="00BE1BA8" w:rsidRPr="00751A6D">
        <w:rPr>
          <w:rFonts w:cs="Arial"/>
          <w:b/>
          <w:sz w:val="24"/>
        </w:rPr>
        <w:t xml:space="preserve"> </w:t>
      </w:r>
      <w:r w:rsidRPr="00751A6D">
        <w:rPr>
          <w:rFonts w:cs="Arial"/>
          <w:b/>
          <w:sz w:val="24"/>
        </w:rPr>
        <w:t xml:space="preserve">is for guidance and must be used in conjunction with the Job Capsule for Job </w:t>
      </w:r>
      <w:r w:rsidR="00435C49" w:rsidRPr="00751A6D">
        <w:rPr>
          <w:rFonts w:cs="Arial"/>
          <w:b/>
          <w:sz w:val="24"/>
        </w:rPr>
        <w:t>Level</w:t>
      </w:r>
      <w:r w:rsidR="001362D5" w:rsidRPr="00751A6D">
        <w:rPr>
          <w:rFonts w:cs="Arial"/>
          <w:b/>
          <w:sz w:val="24"/>
        </w:rPr>
        <w:t xml:space="preserve"> </w:t>
      </w:r>
      <w:r w:rsidR="00EB6C45" w:rsidRPr="00FD6447">
        <w:rPr>
          <w:rFonts w:cs="Arial"/>
          <w:b/>
          <w:sz w:val="24"/>
        </w:rPr>
        <w:t>3</w:t>
      </w:r>
      <w:r w:rsidR="00435C49" w:rsidRPr="00FD6447">
        <w:rPr>
          <w:rFonts w:cs="Arial"/>
          <w:b/>
          <w:sz w:val="24"/>
        </w:rPr>
        <w:t xml:space="preserve"> Zone </w:t>
      </w:r>
      <w:r w:rsidR="00EB6C45" w:rsidRPr="00FD6447">
        <w:rPr>
          <w:rFonts w:cs="Arial"/>
          <w:b/>
          <w:sz w:val="24"/>
        </w:rPr>
        <w:t>1</w:t>
      </w:r>
      <w:r w:rsidR="002E0F76" w:rsidRPr="00FD6447">
        <w:rPr>
          <w:rFonts w:cs="Arial"/>
          <w:b/>
          <w:sz w:val="24"/>
        </w:rPr>
        <w:t>,</w:t>
      </w:r>
      <w:r w:rsidR="006A2594" w:rsidRPr="00751A6D">
        <w:rPr>
          <w:rFonts w:cs="Arial"/>
          <w:b/>
          <w:sz w:val="24"/>
        </w:rPr>
        <w:t xml:space="preserve"> Camden Way Category</w:t>
      </w:r>
      <w:r w:rsidR="003700C9" w:rsidRPr="00751A6D">
        <w:rPr>
          <w:rFonts w:cs="Arial"/>
          <w:b/>
          <w:sz w:val="24"/>
        </w:rPr>
        <w:t xml:space="preserve"> </w:t>
      </w:r>
      <w:r w:rsidR="002E0F76" w:rsidRPr="00751A6D">
        <w:rPr>
          <w:rFonts w:cs="Arial"/>
          <w:b/>
          <w:sz w:val="24"/>
        </w:rPr>
        <w:t>1</w:t>
      </w:r>
    </w:p>
    <w:p w:rsidR="00EB687D" w:rsidRPr="00751A6D" w:rsidRDefault="00EB687D" w:rsidP="00EB687D">
      <w:pPr>
        <w:rPr>
          <w:rFonts w:cs="Arial"/>
          <w:sz w:val="24"/>
        </w:rPr>
      </w:pPr>
    </w:p>
    <w:p w:rsidR="00EB687D" w:rsidRPr="00751A6D" w:rsidRDefault="00EB687D" w:rsidP="00EB687D">
      <w:pPr>
        <w:rPr>
          <w:rFonts w:cs="Arial"/>
          <w:b/>
          <w:sz w:val="24"/>
        </w:rPr>
      </w:pPr>
      <w:r w:rsidRPr="00751A6D">
        <w:rPr>
          <w:rFonts w:cs="Arial"/>
          <w:b/>
          <w:sz w:val="24"/>
        </w:rPr>
        <w:t xml:space="preserve">Role </w:t>
      </w:r>
      <w:r w:rsidR="007A6B99" w:rsidRPr="00751A6D">
        <w:rPr>
          <w:rFonts w:cs="Arial"/>
          <w:b/>
          <w:sz w:val="24"/>
        </w:rPr>
        <w:t>Purpose</w:t>
      </w:r>
      <w:r w:rsidRPr="00751A6D">
        <w:rPr>
          <w:rFonts w:cs="Arial"/>
          <w:b/>
          <w:sz w:val="24"/>
        </w:rPr>
        <w:t>:</w:t>
      </w:r>
    </w:p>
    <w:p w:rsidR="00EB687D" w:rsidRPr="00751A6D" w:rsidRDefault="002E0F76" w:rsidP="00EB687D">
      <w:pPr>
        <w:rPr>
          <w:rFonts w:cs="Arial"/>
          <w:sz w:val="24"/>
        </w:rPr>
      </w:pPr>
      <w:r w:rsidRPr="00751A6D">
        <w:rPr>
          <w:rFonts w:cs="Arial"/>
          <w:sz w:val="24"/>
        </w:rPr>
        <w:t>To prevent homelessness by providing the highest standard of housing advice and assistance with appropriate housing options</w:t>
      </w:r>
      <w:r w:rsidR="00751A6D" w:rsidRPr="00751A6D">
        <w:rPr>
          <w:rFonts w:cs="Arial"/>
          <w:sz w:val="24"/>
        </w:rPr>
        <w:t xml:space="preserve"> in accordance with the homelessness accommodation strategy and placement policy</w:t>
      </w:r>
      <w:r w:rsidRPr="00751A6D">
        <w:rPr>
          <w:rFonts w:cs="Arial"/>
          <w:sz w:val="24"/>
        </w:rPr>
        <w:t>.</w:t>
      </w:r>
    </w:p>
    <w:p w:rsidR="00751A6D" w:rsidRPr="00751A6D" w:rsidRDefault="00751A6D" w:rsidP="00EB687D">
      <w:pPr>
        <w:rPr>
          <w:rFonts w:cs="Arial"/>
          <w:sz w:val="24"/>
        </w:rPr>
      </w:pPr>
      <w:r w:rsidRPr="00751A6D">
        <w:rPr>
          <w:rFonts w:cs="Arial"/>
          <w:sz w:val="24"/>
        </w:rPr>
        <w:t xml:space="preserve">To support the private rented sector strategy through improving resident’s housing conditions and sustaining tenancies. </w:t>
      </w:r>
    </w:p>
    <w:p w:rsidR="00EB687D" w:rsidRPr="00751A6D" w:rsidRDefault="00EB687D" w:rsidP="00EB687D">
      <w:pPr>
        <w:rPr>
          <w:rFonts w:cs="Arial"/>
          <w:sz w:val="24"/>
        </w:rPr>
      </w:pPr>
    </w:p>
    <w:p w:rsidR="00EB687D" w:rsidRPr="00751A6D" w:rsidRDefault="00287409" w:rsidP="00EB687D">
      <w:pPr>
        <w:rPr>
          <w:rFonts w:cs="Arial"/>
          <w:b/>
          <w:sz w:val="24"/>
        </w:rPr>
      </w:pPr>
      <w:r w:rsidRPr="00751A6D">
        <w:rPr>
          <w:rFonts w:cs="Arial"/>
          <w:b/>
          <w:sz w:val="24"/>
        </w:rPr>
        <w:t>Example</w:t>
      </w:r>
      <w:r w:rsidR="00EB687D" w:rsidRPr="00751A6D">
        <w:rPr>
          <w:rFonts w:cs="Arial"/>
          <w:b/>
          <w:sz w:val="24"/>
        </w:rPr>
        <w:t xml:space="preserve"> </w:t>
      </w:r>
      <w:r w:rsidR="007A6B99" w:rsidRPr="00751A6D">
        <w:rPr>
          <w:rFonts w:cs="Arial"/>
          <w:b/>
          <w:sz w:val="24"/>
        </w:rPr>
        <w:t>outcomes or objectives that this role will deliver</w:t>
      </w:r>
      <w:r w:rsidR="00EB687D" w:rsidRPr="00751A6D">
        <w:rPr>
          <w:rFonts w:cs="Arial"/>
          <w:b/>
          <w:sz w:val="24"/>
        </w:rPr>
        <w:t>:</w:t>
      </w:r>
    </w:p>
    <w:p w:rsidR="002E0F76" w:rsidRDefault="00126AF7" w:rsidP="002E0F76">
      <w:pPr>
        <w:pStyle w:val="ListParagraph"/>
        <w:numPr>
          <w:ilvl w:val="0"/>
          <w:numId w:val="21"/>
        </w:numPr>
        <w:rPr>
          <w:rFonts w:cs="Arial"/>
          <w:sz w:val="24"/>
        </w:rPr>
      </w:pPr>
      <w:r w:rsidRPr="00751A6D">
        <w:rPr>
          <w:rFonts w:cs="Arial"/>
          <w:sz w:val="24"/>
        </w:rPr>
        <w:t>A</w:t>
      </w:r>
      <w:r w:rsidR="002E0F76" w:rsidRPr="00751A6D">
        <w:rPr>
          <w:rFonts w:cs="Arial"/>
          <w:sz w:val="24"/>
        </w:rPr>
        <w:t>chieve</w:t>
      </w:r>
      <w:r w:rsidRPr="00751A6D">
        <w:rPr>
          <w:rFonts w:cs="Arial"/>
          <w:sz w:val="24"/>
        </w:rPr>
        <w:t>ment of</w:t>
      </w:r>
      <w:r w:rsidR="002E0F76" w:rsidRPr="00751A6D">
        <w:rPr>
          <w:rFonts w:cs="Arial"/>
          <w:sz w:val="24"/>
        </w:rPr>
        <w:t xml:space="preserve"> challenging targets for homelessness prevention through provision of first class housing advice and the widest range of housing options.</w:t>
      </w:r>
    </w:p>
    <w:p w:rsidR="001E153C" w:rsidRPr="00751A6D" w:rsidRDefault="001E153C" w:rsidP="002E0F76">
      <w:pPr>
        <w:pStyle w:val="ListParagraph"/>
        <w:numPr>
          <w:ilvl w:val="0"/>
          <w:numId w:val="21"/>
        </w:numPr>
        <w:rPr>
          <w:rFonts w:cs="Arial"/>
          <w:sz w:val="24"/>
        </w:rPr>
      </w:pPr>
      <w:r>
        <w:rPr>
          <w:rFonts w:cs="Arial"/>
          <w:sz w:val="24"/>
        </w:rPr>
        <w:t>Ensure through casework with applicants and landlords/agents and wider joint working  that tenancies set up via Camden’s PRS access schemes are sustainable and are sustained for as long as possible.</w:t>
      </w:r>
    </w:p>
    <w:p w:rsidR="002E0F76" w:rsidRPr="00751A6D" w:rsidRDefault="00751A6D" w:rsidP="002E0F76">
      <w:pPr>
        <w:pStyle w:val="ListParagraph"/>
        <w:numPr>
          <w:ilvl w:val="0"/>
          <w:numId w:val="21"/>
        </w:numPr>
        <w:rPr>
          <w:rFonts w:cs="Arial"/>
          <w:sz w:val="24"/>
        </w:rPr>
      </w:pPr>
      <w:r w:rsidRPr="00751A6D">
        <w:rPr>
          <w:rFonts w:cs="Arial"/>
          <w:sz w:val="24"/>
        </w:rPr>
        <w:t>Help people to avoid needing temporary accommodation and to leave it when placed as quickly as possible so that Camden has o</w:t>
      </w:r>
      <w:r w:rsidR="002E0F76" w:rsidRPr="00751A6D">
        <w:rPr>
          <w:rFonts w:cs="Arial"/>
          <w:sz w:val="24"/>
        </w:rPr>
        <w:t>ne of the lowest rates of households living in temporary accommodation in London.</w:t>
      </w:r>
    </w:p>
    <w:p w:rsidR="002E0F76" w:rsidRPr="00751A6D" w:rsidRDefault="00126AF7" w:rsidP="007E0582">
      <w:pPr>
        <w:pStyle w:val="ListParagraph"/>
        <w:numPr>
          <w:ilvl w:val="0"/>
          <w:numId w:val="21"/>
        </w:numPr>
        <w:rPr>
          <w:rFonts w:cs="Arial"/>
          <w:sz w:val="24"/>
        </w:rPr>
      </w:pPr>
      <w:r w:rsidRPr="00751A6D">
        <w:rPr>
          <w:rFonts w:cs="Arial"/>
          <w:sz w:val="24"/>
        </w:rPr>
        <w:t>Completion of</w:t>
      </w:r>
      <w:r w:rsidR="002E0F76" w:rsidRPr="00751A6D">
        <w:rPr>
          <w:rFonts w:cs="Arial"/>
          <w:sz w:val="24"/>
        </w:rPr>
        <w:t xml:space="preserve"> high quality, timely and accurate assessments in accordance with the Housing Act 1996 Parts VI </w:t>
      </w:r>
      <w:r w:rsidR="007E0582" w:rsidRPr="007E0582">
        <w:rPr>
          <w:rFonts w:cs="Arial"/>
          <w:sz w:val="24"/>
        </w:rPr>
        <w:t xml:space="preserve">(including </w:t>
      </w:r>
      <w:r w:rsidR="00BE0C3F">
        <w:rPr>
          <w:rFonts w:cs="Arial"/>
          <w:sz w:val="24"/>
        </w:rPr>
        <w:t xml:space="preserve">a caseload of </w:t>
      </w:r>
      <w:r w:rsidR="007E0582" w:rsidRPr="007E0582">
        <w:rPr>
          <w:rFonts w:cs="Arial"/>
          <w:sz w:val="24"/>
        </w:rPr>
        <w:t xml:space="preserve">statutory Part VI reviews) </w:t>
      </w:r>
      <w:r w:rsidR="002E0F76" w:rsidRPr="00751A6D">
        <w:rPr>
          <w:rFonts w:cs="Arial"/>
          <w:sz w:val="24"/>
        </w:rPr>
        <w:t>and VII, Code of Guidance, caselaw and the council’s strategies and policies (especially the homelessness placement policy and housing allocations scheme).</w:t>
      </w:r>
    </w:p>
    <w:p w:rsidR="00751A6D" w:rsidRPr="00751A6D" w:rsidRDefault="00751A6D" w:rsidP="00751A6D">
      <w:pPr>
        <w:pStyle w:val="ListParagraph"/>
        <w:numPr>
          <w:ilvl w:val="0"/>
          <w:numId w:val="21"/>
        </w:numPr>
        <w:rPr>
          <w:rFonts w:cs="Arial"/>
          <w:sz w:val="24"/>
        </w:rPr>
      </w:pPr>
      <w:r w:rsidRPr="00751A6D">
        <w:rPr>
          <w:rFonts w:cs="Arial"/>
          <w:sz w:val="24"/>
        </w:rPr>
        <w:t>Provide a casework service that contributes to improved wellbeing, resilience and reduced poverty through activities such as preparing prospective private renting tenants to sustain their new home.</w:t>
      </w:r>
    </w:p>
    <w:p w:rsidR="00535F89" w:rsidRPr="00751A6D" w:rsidRDefault="00751A6D" w:rsidP="00535F89">
      <w:pPr>
        <w:pStyle w:val="ListParagraph"/>
        <w:numPr>
          <w:ilvl w:val="0"/>
          <w:numId w:val="25"/>
        </w:numPr>
        <w:rPr>
          <w:rFonts w:cs="Arial"/>
          <w:sz w:val="24"/>
        </w:rPr>
      </w:pPr>
      <w:r w:rsidRPr="00751A6D">
        <w:rPr>
          <w:rFonts w:cs="Arial"/>
          <w:sz w:val="24"/>
        </w:rPr>
        <w:t>Ensure t</w:t>
      </w:r>
      <w:r w:rsidR="00535F89" w:rsidRPr="00751A6D">
        <w:rPr>
          <w:rFonts w:cs="Arial"/>
          <w:sz w:val="24"/>
        </w:rPr>
        <w:t xml:space="preserve">he needs of vulnerable children and adults accessing the service are met through the identification and addressing of support and care needs </w:t>
      </w:r>
    </w:p>
    <w:p w:rsidR="002E0F76" w:rsidRPr="00751A6D" w:rsidRDefault="00751A6D" w:rsidP="00535F89">
      <w:pPr>
        <w:pStyle w:val="ListParagraph"/>
        <w:numPr>
          <w:ilvl w:val="0"/>
          <w:numId w:val="25"/>
        </w:numPr>
        <w:rPr>
          <w:rFonts w:cs="Arial"/>
          <w:sz w:val="24"/>
        </w:rPr>
      </w:pPr>
      <w:r w:rsidRPr="00751A6D">
        <w:rPr>
          <w:rFonts w:cs="Arial"/>
          <w:sz w:val="24"/>
        </w:rPr>
        <w:t>Identify and address equalities needs of customers.</w:t>
      </w:r>
    </w:p>
    <w:p w:rsidR="002E0F76" w:rsidRPr="00751A6D" w:rsidRDefault="00751A6D" w:rsidP="002E0F76">
      <w:pPr>
        <w:pStyle w:val="ListParagraph"/>
        <w:numPr>
          <w:ilvl w:val="0"/>
          <w:numId w:val="21"/>
        </w:numPr>
        <w:rPr>
          <w:rFonts w:cs="Arial"/>
          <w:sz w:val="24"/>
        </w:rPr>
      </w:pPr>
      <w:r w:rsidRPr="00751A6D">
        <w:rPr>
          <w:rFonts w:cs="Arial"/>
          <w:sz w:val="24"/>
        </w:rPr>
        <w:t xml:space="preserve">Protect </w:t>
      </w:r>
      <w:r w:rsidR="002E0F76" w:rsidRPr="00751A6D">
        <w:rPr>
          <w:rFonts w:cs="Arial"/>
          <w:sz w:val="24"/>
        </w:rPr>
        <w:t>Council resources by detecting and preventing fraud.</w:t>
      </w:r>
    </w:p>
    <w:p w:rsidR="00EB687D" w:rsidRPr="00751A6D" w:rsidRDefault="00EB687D" w:rsidP="0069405C">
      <w:pPr>
        <w:rPr>
          <w:rFonts w:cs="Arial"/>
          <w:sz w:val="24"/>
        </w:rPr>
      </w:pPr>
    </w:p>
    <w:p w:rsidR="00EB687D" w:rsidRPr="00751A6D" w:rsidRDefault="00287409" w:rsidP="00EB687D">
      <w:pPr>
        <w:rPr>
          <w:rFonts w:cs="Arial"/>
          <w:sz w:val="24"/>
        </w:rPr>
      </w:pPr>
      <w:r w:rsidRPr="00751A6D">
        <w:rPr>
          <w:rFonts w:cs="Arial"/>
          <w:b/>
          <w:sz w:val="24"/>
        </w:rPr>
        <w:t>People Management Responsibilities:</w:t>
      </w:r>
    </w:p>
    <w:p w:rsidR="00287409" w:rsidRPr="00751A6D" w:rsidRDefault="00126AF7" w:rsidP="00EB687D">
      <w:pPr>
        <w:rPr>
          <w:rFonts w:cs="Arial"/>
          <w:sz w:val="24"/>
        </w:rPr>
      </w:pPr>
      <w:r w:rsidRPr="00751A6D">
        <w:rPr>
          <w:rFonts w:cs="Arial"/>
          <w:sz w:val="24"/>
        </w:rPr>
        <w:t>Not applicable</w:t>
      </w:r>
    </w:p>
    <w:p w:rsidR="00287409" w:rsidRPr="00751A6D" w:rsidRDefault="00287409" w:rsidP="00EB687D">
      <w:pPr>
        <w:rPr>
          <w:rFonts w:cs="Arial"/>
          <w:i/>
          <w:sz w:val="24"/>
        </w:rPr>
      </w:pPr>
    </w:p>
    <w:p w:rsidR="00751A6D" w:rsidRDefault="00751A6D" w:rsidP="00EB687D">
      <w:pPr>
        <w:rPr>
          <w:rFonts w:cs="Arial"/>
          <w:b/>
          <w:sz w:val="24"/>
        </w:rPr>
      </w:pPr>
    </w:p>
    <w:p w:rsidR="00751A6D" w:rsidRDefault="00751A6D" w:rsidP="00EB687D">
      <w:pPr>
        <w:rPr>
          <w:rFonts w:cs="Arial"/>
          <w:b/>
          <w:sz w:val="24"/>
        </w:rPr>
      </w:pPr>
    </w:p>
    <w:p w:rsidR="00287409" w:rsidRPr="00751A6D" w:rsidRDefault="00287409" w:rsidP="00EB687D">
      <w:pPr>
        <w:rPr>
          <w:rFonts w:cs="Arial"/>
          <w:b/>
          <w:sz w:val="24"/>
        </w:rPr>
      </w:pPr>
      <w:r w:rsidRPr="00751A6D">
        <w:rPr>
          <w:rFonts w:cs="Arial"/>
          <w:b/>
          <w:sz w:val="24"/>
        </w:rPr>
        <w:t>Relationships;</w:t>
      </w:r>
    </w:p>
    <w:p w:rsidR="00126AF7" w:rsidRPr="00751A6D" w:rsidRDefault="00126AF7" w:rsidP="00126AF7">
      <w:pPr>
        <w:pStyle w:val="ListParagraph"/>
        <w:numPr>
          <w:ilvl w:val="0"/>
          <w:numId w:val="22"/>
        </w:numPr>
        <w:rPr>
          <w:rFonts w:cs="Arial"/>
          <w:sz w:val="24"/>
        </w:rPr>
      </w:pPr>
      <w:r w:rsidRPr="00751A6D">
        <w:rPr>
          <w:rFonts w:cs="Arial"/>
          <w:sz w:val="24"/>
        </w:rPr>
        <w:t>Ability to work proactively and collaboratively with colleagues within and beyond the team to ensure that customers receive the best possible overall service.</w:t>
      </w:r>
    </w:p>
    <w:p w:rsidR="00126AF7" w:rsidRPr="00751A6D" w:rsidRDefault="00126AF7" w:rsidP="00126AF7">
      <w:pPr>
        <w:pStyle w:val="ListParagraph"/>
        <w:numPr>
          <w:ilvl w:val="0"/>
          <w:numId w:val="22"/>
        </w:numPr>
        <w:rPr>
          <w:rFonts w:cs="Arial"/>
          <w:sz w:val="24"/>
        </w:rPr>
      </w:pPr>
      <w:r w:rsidRPr="00751A6D">
        <w:rPr>
          <w:rFonts w:cs="Arial"/>
          <w:sz w:val="24"/>
        </w:rPr>
        <w:t>Strive to achieve objectives and follow instructions set by Managers.</w:t>
      </w:r>
    </w:p>
    <w:p w:rsidR="00126AF7" w:rsidRPr="00751A6D" w:rsidRDefault="00126AF7" w:rsidP="00126AF7">
      <w:pPr>
        <w:pStyle w:val="ListParagraph"/>
        <w:numPr>
          <w:ilvl w:val="0"/>
          <w:numId w:val="22"/>
        </w:numPr>
        <w:rPr>
          <w:rFonts w:cs="Arial"/>
          <w:sz w:val="24"/>
        </w:rPr>
      </w:pPr>
      <w:r w:rsidRPr="00751A6D">
        <w:rPr>
          <w:rFonts w:cs="Arial"/>
          <w:sz w:val="24"/>
        </w:rPr>
        <w:t>Routinely put forward ideas for service improvement.</w:t>
      </w:r>
    </w:p>
    <w:p w:rsidR="00287409" w:rsidRPr="00751A6D" w:rsidRDefault="00287409" w:rsidP="00EB687D">
      <w:pPr>
        <w:rPr>
          <w:rFonts w:cs="Arial"/>
          <w:i/>
          <w:sz w:val="24"/>
        </w:rPr>
      </w:pPr>
    </w:p>
    <w:p w:rsidR="00C97F42" w:rsidRPr="00751A6D" w:rsidRDefault="00C97F42" w:rsidP="00EB687D">
      <w:pPr>
        <w:rPr>
          <w:rFonts w:cs="Arial"/>
          <w:b/>
          <w:sz w:val="24"/>
        </w:rPr>
      </w:pPr>
      <w:r w:rsidRPr="00751A6D">
        <w:rPr>
          <w:rFonts w:cs="Arial"/>
          <w:b/>
          <w:sz w:val="24"/>
        </w:rPr>
        <w:t>Work Environment:</w:t>
      </w:r>
    </w:p>
    <w:p w:rsidR="00751A6D" w:rsidRPr="00751A6D" w:rsidRDefault="00126AF7" w:rsidP="00751A6D">
      <w:pPr>
        <w:pStyle w:val="ListParagraph"/>
        <w:numPr>
          <w:ilvl w:val="0"/>
          <w:numId w:val="26"/>
        </w:numPr>
        <w:rPr>
          <w:rFonts w:cs="Arial"/>
          <w:sz w:val="24"/>
        </w:rPr>
      </w:pPr>
      <w:r w:rsidRPr="00751A6D">
        <w:rPr>
          <w:rFonts w:cs="Arial"/>
          <w:sz w:val="24"/>
        </w:rPr>
        <w:t>The role will mainly be based at 5 Pancras Square.</w:t>
      </w:r>
    </w:p>
    <w:p w:rsidR="00751A6D" w:rsidRPr="00751A6D" w:rsidRDefault="00126AF7" w:rsidP="00751A6D">
      <w:pPr>
        <w:pStyle w:val="ListParagraph"/>
        <w:numPr>
          <w:ilvl w:val="0"/>
          <w:numId w:val="26"/>
        </w:numPr>
        <w:rPr>
          <w:rFonts w:cs="Arial"/>
          <w:sz w:val="24"/>
        </w:rPr>
      </w:pPr>
      <w:r w:rsidRPr="00751A6D">
        <w:rPr>
          <w:rFonts w:cs="Arial"/>
          <w:sz w:val="24"/>
        </w:rPr>
        <w:t>Home working is available in agreement with your Manager.</w:t>
      </w:r>
    </w:p>
    <w:p w:rsidR="00126AF7" w:rsidRPr="00751A6D" w:rsidRDefault="00126AF7" w:rsidP="00751A6D">
      <w:pPr>
        <w:pStyle w:val="ListParagraph"/>
        <w:numPr>
          <w:ilvl w:val="0"/>
          <w:numId w:val="26"/>
        </w:numPr>
        <w:rPr>
          <w:rFonts w:cs="Arial"/>
          <w:sz w:val="24"/>
        </w:rPr>
      </w:pPr>
      <w:r w:rsidRPr="00751A6D">
        <w:rPr>
          <w:rFonts w:cs="Arial"/>
          <w:sz w:val="24"/>
        </w:rPr>
        <w:t>Visits will be necessary</w:t>
      </w:r>
      <w:r w:rsidR="00751A6D" w:rsidRPr="00751A6D">
        <w:rPr>
          <w:rFonts w:cs="Arial"/>
          <w:sz w:val="24"/>
        </w:rPr>
        <w:t>, as required,</w:t>
      </w:r>
      <w:r w:rsidRPr="00751A6D">
        <w:rPr>
          <w:rFonts w:cs="Arial"/>
          <w:sz w:val="24"/>
        </w:rPr>
        <w:t xml:space="preserve"> to customers.</w:t>
      </w:r>
    </w:p>
    <w:p w:rsidR="00C97F42" w:rsidRPr="00751A6D" w:rsidRDefault="00C97F42" w:rsidP="00EB687D">
      <w:pPr>
        <w:rPr>
          <w:rFonts w:cs="Arial"/>
          <w:sz w:val="24"/>
        </w:rPr>
      </w:pPr>
    </w:p>
    <w:p w:rsidR="00EB687D" w:rsidRPr="00751A6D" w:rsidRDefault="007A6B99" w:rsidP="00EB687D">
      <w:pPr>
        <w:rPr>
          <w:rFonts w:cs="Arial"/>
          <w:b/>
          <w:sz w:val="24"/>
        </w:rPr>
      </w:pPr>
      <w:r w:rsidRPr="00751A6D">
        <w:rPr>
          <w:rFonts w:cs="Arial"/>
          <w:b/>
          <w:sz w:val="24"/>
        </w:rPr>
        <w:t xml:space="preserve">Technical </w:t>
      </w:r>
      <w:r w:rsidR="00EB687D" w:rsidRPr="00751A6D">
        <w:rPr>
          <w:rFonts w:cs="Arial"/>
          <w:b/>
          <w:sz w:val="24"/>
        </w:rPr>
        <w:t>Knowledge and Experience</w:t>
      </w:r>
      <w:r w:rsidR="00C97F42" w:rsidRPr="00751A6D">
        <w:rPr>
          <w:rFonts w:cs="Arial"/>
          <w:b/>
          <w:sz w:val="24"/>
        </w:rPr>
        <w:t>:</w:t>
      </w:r>
    </w:p>
    <w:p w:rsidR="00751A6D" w:rsidRPr="00751A6D" w:rsidRDefault="00126AF7" w:rsidP="00751A6D">
      <w:pPr>
        <w:pStyle w:val="ListParagraph"/>
        <w:numPr>
          <w:ilvl w:val="0"/>
          <w:numId w:val="27"/>
        </w:numPr>
        <w:rPr>
          <w:rFonts w:cs="Arial"/>
          <w:sz w:val="24"/>
        </w:rPr>
      </w:pPr>
      <w:r w:rsidRPr="00751A6D">
        <w:rPr>
          <w:rFonts w:cs="Arial"/>
          <w:sz w:val="24"/>
        </w:rPr>
        <w:t>No formal qualifications are required but a high standard of general education attainment is beneficial.</w:t>
      </w:r>
    </w:p>
    <w:p w:rsidR="00751A6D" w:rsidRPr="00751A6D" w:rsidRDefault="00126AF7" w:rsidP="00751A6D">
      <w:pPr>
        <w:pStyle w:val="ListParagraph"/>
        <w:numPr>
          <w:ilvl w:val="0"/>
          <w:numId w:val="27"/>
        </w:numPr>
        <w:rPr>
          <w:rFonts w:cs="Arial"/>
          <w:sz w:val="24"/>
        </w:rPr>
      </w:pPr>
      <w:r w:rsidRPr="00751A6D">
        <w:rPr>
          <w:rFonts w:cs="Arial"/>
          <w:sz w:val="24"/>
        </w:rPr>
        <w:t>At least one year’s experience of helping people with housing problems.</w:t>
      </w:r>
    </w:p>
    <w:p w:rsidR="00751A6D" w:rsidRPr="00751A6D" w:rsidRDefault="00126AF7" w:rsidP="00751A6D">
      <w:pPr>
        <w:pStyle w:val="ListParagraph"/>
        <w:numPr>
          <w:ilvl w:val="0"/>
          <w:numId w:val="27"/>
        </w:numPr>
        <w:rPr>
          <w:rFonts w:cs="Arial"/>
          <w:sz w:val="24"/>
        </w:rPr>
      </w:pPr>
      <w:r w:rsidRPr="00751A6D">
        <w:rPr>
          <w:rFonts w:cs="Arial"/>
          <w:sz w:val="24"/>
        </w:rPr>
        <w:t>Detailed working knowledge of Housing Act 1996 Parts VI and VII along with the ability to draw upon caselaw are essential.</w:t>
      </w:r>
    </w:p>
    <w:p w:rsidR="00126AF7" w:rsidRPr="00751A6D" w:rsidRDefault="00126AF7" w:rsidP="00751A6D">
      <w:pPr>
        <w:pStyle w:val="ListParagraph"/>
        <w:numPr>
          <w:ilvl w:val="0"/>
          <w:numId w:val="27"/>
        </w:numPr>
        <w:rPr>
          <w:rFonts w:cs="Arial"/>
          <w:sz w:val="24"/>
        </w:rPr>
      </w:pPr>
      <w:r w:rsidRPr="00751A6D">
        <w:rPr>
          <w:rFonts w:cs="Arial"/>
          <w:sz w:val="24"/>
        </w:rPr>
        <w:t>Working knowledge of related legislation such as Protection from Eviction Act, environmental health legislation and welfare benefit legislation.</w:t>
      </w:r>
    </w:p>
    <w:p w:rsidR="00EB687D" w:rsidRPr="00751A6D" w:rsidRDefault="00EB687D" w:rsidP="00EB687D">
      <w:pPr>
        <w:rPr>
          <w:rFonts w:cs="Arial"/>
          <w:b/>
          <w:sz w:val="24"/>
        </w:rPr>
      </w:pPr>
    </w:p>
    <w:p w:rsidR="00EB687D" w:rsidRPr="00751A6D" w:rsidRDefault="00740DC5" w:rsidP="00EB687D">
      <w:pPr>
        <w:rPr>
          <w:rFonts w:cs="Arial"/>
          <w:b/>
          <w:sz w:val="24"/>
        </w:rPr>
      </w:pPr>
      <w:r w:rsidRPr="00751A6D">
        <w:rPr>
          <w:rFonts w:cs="Arial"/>
          <w:b/>
          <w:sz w:val="24"/>
        </w:rPr>
        <w:t>Camden Way Five Ways of Working</w:t>
      </w:r>
    </w:p>
    <w:p w:rsidR="00740DC5" w:rsidRPr="00751A6D" w:rsidRDefault="00740DC5" w:rsidP="00740DC5">
      <w:pPr>
        <w:spacing w:before="100" w:beforeAutospacing="1" w:after="100" w:afterAutospacing="1" w:line="300" w:lineRule="atLeast"/>
        <w:rPr>
          <w:rFonts w:cs="Arial"/>
          <w:i/>
          <w:color w:val="343A41"/>
          <w:sz w:val="24"/>
          <w:lang w:val="en-US"/>
        </w:rPr>
      </w:pPr>
      <w:r w:rsidRPr="00751A6D">
        <w:rPr>
          <w:rFonts w:cs="Arial"/>
          <w:i/>
          <w:color w:val="343A41"/>
          <w:sz w:val="24"/>
          <w:lang w:val="en-US"/>
        </w:rPr>
        <w:t>In order to continue delivering for the people of Camden in the face of ever increasing financial pressure, we need to transform the way we do things. We call this the Camden Way. The Camden Way is a key part of our transformation strategy often referred to as the transformation triangle which links the Camden Plan, the Camden Way and the Financial Strategy together.</w:t>
      </w:r>
    </w:p>
    <w:p w:rsidR="00740DC5" w:rsidRPr="00751A6D" w:rsidRDefault="00740DC5" w:rsidP="00740DC5">
      <w:pPr>
        <w:spacing w:before="100" w:beforeAutospacing="1" w:after="100" w:afterAutospacing="1" w:line="300" w:lineRule="atLeast"/>
        <w:rPr>
          <w:rFonts w:cs="Arial"/>
          <w:color w:val="343A41"/>
          <w:sz w:val="24"/>
          <w:lang w:val="en-US"/>
        </w:rPr>
      </w:pPr>
      <w:r w:rsidRPr="00751A6D">
        <w:rPr>
          <w:rFonts w:cs="Arial"/>
          <w:color w:val="343A41"/>
          <w:sz w:val="24"/>
          <w:lang w:val="en-US"/>
        </w:rPr>
        <w:t>The Camden Way illustrates the approach that should underpin everything we do through five ways of working: </w:t>
      </w:r>
    </w:p>
    <w:p w:rsidR="00740DC5" w:rsidRPr="00751A6D" w:rsidRDefault="00740DC5" w:rsidP="00740DC5">
      <w:pPr>
        <w:spacing w:before="100" w:beforeAutospacing="1" w:after="100" w:afterAutospacing="1" w:line="300" w:lineRule="atLeast"/>
        <w:rPr>
          <w:rFonts w:cs="Arial"/>
          <w:color w:val="343A41"/>
          <w:sz w:val="24"/>
          <w:lang w:val="en-US"/>
        </w:rPr>
      </w:pPr>
      <w:r w:rsidRPr="00751A6D">
        <w:rPr>
          <w:rFonts w:cs="Arial"/>
          <w:color w:val="343A41"/>
          <w:sz w:val="24"/>
          <w:lang w:val="en-US"/>
        </w:rPr>
        <w:t>•Deliver for the people of Camden</w:t>
      </w:r>
    </w:p>
    <w:p w:rsidR="00740DC5" w:rsidRPr="00751A6D" w:rsidRDefault="00740DC5" w:rsidP="00740DC5">
      <w:pPr>
        <w:spacing w:before="100" w:beforeAutospacing="1" w:after="100" w:afterAutospacing="1" w:line="300" w:lineRule="atLeast"/>
        <w:rPr>
          <w:rFonts w:cs="Arial"/>
          <w:color w:val="343A41"/>
          <w:sz w:val="24"/>
          <w:lang w:val="en-US"/>
        </w:rPr>
      </w:pPr>
      <w:r w:rsidRPr="00751A6D">
        <w:rPr>
          <w:rFonts w:cs="Arial"/>
          <w:color w:val="343A41"/>
          <w:sz w:val="24"/>
          <w:lang w:val="en-US"/>
        </w:rPr>
        <w:lastRenderedPageBreak/>
        <w:t>•Work as one team</w:t>
      </w:r>
    </w:p>
    <w:p w:rsidR="00740DC5" w:rsidRPr="00751A6D" w:rsidRDefault="00740DC5" w:rsidP="00740DC5">
      <w:pPr>
        <w:spacing w:before="100" w:beforeAutospacing="1" w:after="100" w:afterAutospacing="1" w:line="300" w:lineRule="atLeast"/>
        <w:rPr>
          <w:rFonts w:cs="Arial"/>
          <w:color w:val="343A41"/>
          <w:sz w:val="24"/>
          <w:lang w:val="en-US"/>
        </w:rPr>
      </w:pPr>
      <w:r w:rsidRPr="00751A6D">
        <w:rPr>
          <w:rFonts w:cs="Arial"/>
          <w:color w:val="343A41"/>
          <w:sz w:val="24"/>
          <w:lang w:val="en-US"/>
        </w:rPr>
        <w:t>•Take pride in getting it right</w:t>
      </w:r>
    </w:p>
    <w:p w:rsidR="00740DC5" w:rsidRPr="00751A6D" w:rsidRDefault="00740DC5" w:rsidP="00740DC5">
      <w:pPr>
        <w:spacing w:before="100" w:beforeAutospacing="1" w:after="100" w:afterAutospacing="1" w:line="300" w:lineRule="atLeast"/>
        <w:rPr>
          <w:rFonts w:cs="Arial"/>
          <w:color w:val="343A41"/>
          <w:sz w:val="24"/>
          <w:lang w:val="en-US"/>
        </w:rPr>
      </w:pPr>
      <w:r w:rsidRPr="00751A6D">
        <w:rPr>
          <w:rFonts w:cs="Arial"/>
          <w:color w:val="343A41"/>
          <w:sz w:val="24"/>
          <w:lang w:val="en-US"/>
        </w:rPr>
        <w:t>•Find better ways</w:t>
      </w:r>
    </w:p>
    <w:p w:rsidR="00740DC5" w:rsidRPr="00751A6D" w:rsidRDefault="00740DC5" w:rsidP="00740DC5">
      <w:pPr>
        <w:spacing w:before="100" w:beforeAutospacing="1" w:after="100" w:afterAutospacing="1" w:line="300" w:lineRule="atLeast"/>
        <w:rPr>
          <w:rFonts w:cs="Arial"/>
          <w:color w:val="343A41"/>
          <w:sz w:val="24"/>
          <w:lang w:val="en-US"/>
        </w:rPr>
      </w:pPr>
      <w:r w:rsidRPr="00751A6D">
        <w:rPr>
          <w:rFonts w:cs="Arial"/>
          <w:color w:val="343A41"/>
          <w:sz w:val="24"/>
          <w:lang w:val="en-US"/>
        </w:rPr>
        <w:t xml:space="preserve">•Take personal responsibility </w:t>
      </w:r>
    </w:p>
    <w:p w:rsidR="00EB687D" w:rsidRPr="00751A6D" w:rsidRDefault="0069405C" w:rsidP="00EB687D">
      <w:pPr>
        <w:rPr>
          <w:rFonts w:cs="Arial"/>
          <w:sz w:val="24"/>
        </w:rPr>
      </w:pPr>
      <w:r w:rsidRPr="00751A6D">
        <w:rPr>
          <w:rFonts w:cs="Arial"/>
          <w:sz w:val="24"/>
        </w:rPr>
        <w:t>For further information on the Camden Way please visit:</w:t>
      </w:r>
    </w:p>
    <w:p w:rsidR="0069405C" w:rsidRPr="00751A6D" w:rsidRDefault="0069405C" w:rsidP="00EB687D">
      <w:pPr>
        <w:rPr>
          <w:rFonts w:cs="Arial"/>
          <w:sz w:val="24"/>
        </w:rPr>
      </w:pPr>
    </w:p>
    <w:p w:rsidR="0069405C" w:rsidRPr="00751A6D" w:rsidRDefault="008C37E2" w:rsidP="00EB687D">
      <w:pPr>
        <w:rPr>
          <w:rFonts w:cs="Arial"/>
          <w:sz w:val="24"/>
        </w:rPr>
      </w:pPr>
      <w:hyperlink r:id="rId8" w:history="1">
        <w:r w:rsidR="0069405C" w:rsidRPr="00751A6D">
          <w:rPr>
            <w:rStyle w:val="Hyperlink"/>
            <w:rFonts w:cs="Arial"/>
            <w:sz w:val="24"/>
          </w:rPr>
          <w:t>http://www.togetherwearecamden.com/pages/discover-jobs-and-careers-in-camden/working-for-camden/</w:t>
        </w:r>
      </w:hyperlink>
    </w:p>
    <w:p w:rsidR="00126AF7" w:rsidRDefault="00126AF7" w:rsidP="00EB687D">
      <w:pPr>
        <w:rPr>
          <w:rFonts w:cs="Arial"/>
          <w:b/>
          <w:szCs w:val="22"/>
        </w:rPr>
      </w:pPr>
    </w:p>
    <w:p w:rsidR="008C37E2" w:rsidRDefault="008C37E2" w:rsidP="00EB687D">
      <w:pPr>
        <w:rPr>
          <w:rFonts w:cs="Arial"/>
          <w:b/>
          <w:szCs w:val="22"/>
        </w:rPr>
      </w:pPr>
    </w:p>
    <w:p w:rsidR="008C37E2" w:rsidRDefault="008C37E2" w:rsidP="00EB687D">
      <w:pPr>
        <w:rPr>
          <w:rFonts w:cs="Arial"/>
          <w:b/>
          <w:szCs w:val="22"/>
        </w:rPr>
      </w:pPr>
    </w:p>
    <w:p w:rsidR="008C37E2" w:rsidRDefault="008C37E2" w:rsidP="00EB687D">
      <w:pPr>
        <w:rPr>
          <w:rFonts w:cs="Arial"/>
          <w:b/>
          <w:szCs w:val="22"/>
        </w:rPr>
      </w:pPr>
    </w:p>
    <w:p w:rsidR="008C37E2" w:rsidRDefault="008C37E2" w:rsidP="00EB687D">
      <w:pPr>
        <w:rPr>
          <w:rFonts w:cs="Arial"/>
          <w:b/>
          <w:szCs w:val="22"/>
        </w:rPr>
      </w:pPr>
    </w:p>
    <w:p w:rsidR="008C37E2" w:rsidRDefault="008C37E2" w:rsidP="00EB687D">
      <w:pPr>
        <w:rPr>
          <w:rFonts w:cs="Arial"/>
          <w:b/>
          <w:szCs w:val="22"/>
        </w:rPr>
      </w:pPr>
    </w:p>
    <w:p w:rsidR="008C37E2" w:rsidRDefault="008C37E2" w:rsidP="00EB687D">
      <w:pPr>
        <w:rPr>
          <w:rFonts w:cs="Arial"/>
          <w:b/>
          <w:szCs w:val="22"/>
        </w:rPr>
      </w:pPr>
    </w:p>
    <w:p w:rsidR="008C37E2" w:rsidRDefault="008C37E2" w:rsidP="00EB687D">
      <w:pPr>
        <w:rPr>
          <w:rFonts w:cs="Arial"/>
          <w:b/>
          <w:szCs w:val="22"/>
        </w:rPr>
      </w:pPr>
    </w:p>
    <w:p w:rsidR="008C37E2" w:rsidRDefault="008C37E2" w:rsidP="00EB687D">
      <w:pPr>
        <w:rPr>
          <w:rFonts w:cs="Arial"/>
          <w:b/>
          <w:szCs w:val="22"/>
        </w:rPr>
      </w:pPr>
    </w:p>
    <w:p w:rsidR="008C37E2" w:rsidRDefault="008C37E2" w:rsidP="00EB687D">
      <w:pPr>
        <w:rPr>
          <w:rFonts w:cs="Arial"/>
          <w:b/>
          <w:szCs w:val="22"/>
        </w:rPr>
      </w:pPr>
    </w:p>
    <w:p w:rsidR="008C37E2" w:rsidRDefault="008C37E2" w:rsidP="00EB687D">
      <w:pPr>
        <w:rPr>
          <w:rFonts w:cs="Arial"/>
          <w:b/>
          <w:szCs w:val="22"/>
        </w:rPr>
      </w:pPr>
    </w:p>
    <w:p w:rsidR="008C37E2" w:rsidRDefault="008C37E2" w:rsidP="00EB687D">
      <w:pPr>
        <w:rPr>
          <w:rFonts w:cs="Arial"/>
          <w:b/>
          <w:szCs w:val="22"/>
        </w:rPr>
      </w:pPr>
    </w:p>
    <w:p w:rsidR="008C37E2" w:rsidRDefault="008C37E2" w:rsidP="00EB687D">
      <w:pPr>
        <w:rPr>
          <w:rFonts w:cs="Arial"/>
          <w:b/>
          <w:szCs w:val="22"/>
        </w:rPr>
      </w:pPr>
    </w:p>
    <w:p w:rsidR="008C37E2" w:rsidRDefault="008C37E2" w:rsidP="00EB687D">
      <w:pPr>
        <w:rPr>
          <w:rFonts w:cs="Arial"/>
          <w:b/>
          <w:szCs w:val="22"/>
        </w:rPr>
      </w:pPr>
    </w:p>
    <w:p w:rsidR="008C37E2" w:rsidRDefault="008C37E2" w:rsidP="00EB687D">
      <w:pPr>
        <w:rPr>
          <w:rFonts w:cs="Arial"/>
          <w:b/>
          <w:szCs w:val="22"/>
        </w:rPr>
      </w:pPr>
    </w:p>
    <w:p w:rsidR="008C37E2" w:rsidRDefault="008C37E2" w:rsidP="00EB687D">
      <w:pPr>
        <w:rPr>
          <w:rFonts w:cs="Arial"/>
          <w:b/>
          <w:szCs w:val="22"/>
        </w:rPr>
      </w:pPr>
    </w:p>
    <w:p w:rsidR="008C37E2" w:rsidRDefault="008C37E2" w:rsidP="00EB687D">
      <w:pPr>
        <w:rPr>
          <w:rFonts w:cs="Arial"/>
          <w:b/>
          <w:szCs w:val="22"/>
        </w:rPr>
      </w:pPr>
    </w:p>
    <w:p w:rsidR="008C37E2" w:rsidRDefault="008C37E2" w:rsidP="00EB687D">
      <w:pPr>
        <w:rPr>
          <w:rFonts w:cs="Arial"/>
          <w:b/>
          <w:szCs w:val="22"/>
        </w:rPr>
      </w:pPr>
    </w:p>
    <w:p w:rsidR="008C37E2" w:rsidRDefault="008C37E2" w:rsidP="00EB687D">
      <w:pPr>
        <w:rPr>
          <w:rFonts w:cs="Arial"/>
          <w:b/>
          <w:szCs w:val="22"/>
        </w:rPr>
      </w:pPr>
    </w:p>
    <w:p w:rsidR="008C37E2" w:rsidRDefault="008C37E2" w:rsidP="00EB687D">
      <w:pPr>
        <w:rPr>
          <w:rFonts w:cs="Arial"/>
          <w:b/>
          <w:szCs w:val="22"/>
        </w:rPr>
      </w:pPr>
    </w:p>
    <w:p w:rsidR="008C37E2" w:rsidRPr="0069405C" w:rsidRDefault="008C37E2" w:rsidP="00EB687D">
      <w:pPr>
        <w:rPr>
          <w:rFonts w:cs="Arial"/>
          <w:b/>
          <w:szCs w:val="22"/>
        </w:rPr>
      </w:pPr>
      <w:bookmarkStart w:id="0" w:name="_GoBack"/>
      <w:bookmarkEnd w:id="0"/>
      <w:r>
        <w:rPr>
          <w:rFonts w:cs="Arial"/>
          <w:b/>
          <w:noProof/>
          <w:szCs w:val="22"/>
        </w:rPr>
        <w:lastRenderedPageBreak/>
        <w:drawing>
          <wp:inline distT="0" distB="0" distL="0" distR="0" wp14:anchorId="54151E8E">
            <wp:extent cx="8559800" cy="533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9800" cy="5334635"/>
                    </a:xfrm>
                    <a:prstGeom prst="rect">
                      <a:avLst/>
                    </a:prstGeom>
                    <a:noFill/>
                  </pic:spPr>
                </pic:pic>
              </a:graphicData>
            </a:graphic>
          </wp:inline>
        </w:drawing>
      </w:r>
    </w:p>
    <w:sectPr w:rsidR="008C37E2" w:rsidRPr="0069405C" w:rsidSect="007A6B99">
      <w:pgSz w:w="16838" w:h="11906" w:orient="landscape"/>
      <w:pgMar w:top="1800" w:right="1134"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38" w:rsidRDefault="00F17738">
      <w:r>
        <w:separator/>
      </w:r>
    </w:p>
  </w:endnote>
  <w:endnote w:type="continuationSeparator" w:id="0">
    <w:p w:rsidR="00F17738" w:rsidRDefault="00F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38" w:rsidRDefault="00F17738">
      <w:r>
        <w:separator/>
      </w:r>
    </w:p>
  </w:footnote>
  <w:footnote w:type="continuationSeparator" w:id="0">
    <w:p w:rsidR="00F17738" w:rsidRDefault="00F17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75B"/>
    <w:multiLevelType w:val="hybridMultilevel"/>
    <w:tmpl w:val="A0BA67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016B6"/>
    <w:multiLevelType w:val="multilevel"/>
    <w:tmpl w:val="7130BDC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5818BF"/>
    <w:multiLevelType w:val="singleLevel"/>
    <w:tmpl w:val="0809000F"/>
    <w:lvl w:ilvl="0">
      <w:start w:val="1"/>
      <w:numFmt w:val="decimal"/>
      <w:lvlText w:val="%1."/>
      <w:lvlJc w:val="left"/>
      <w:pPr>
        <w:tabs>
          <w:tab w:val="num" w:pos="360"/>
        </w:tabs>
        <w:ind w:left="360" w:hanging="360"/>
      </w:pPr>
    </w:lvl>
  </w:abstractNum>
  <w:abstractNum w:abstractNumId="3">
    <w:nsid w:val="12F31D89"/>
    <w:multiLevelType w:val="multilevel"/>
    <w:tmpl w:val="5718C5D6"/>
    <w:numStyleLink w:val="HayGroupBulletlist"/>
  </w:abstractNum>
  <w:abstractNum w:abstractNumId="4">
    <w:nsid w:val="165F7303"/>
    <w:multiLevelType w:val="multilevel"/>
    <w:tmpl w:val="1A2A01B8"/>
    <w:styleLink w:val="BrandHeadlineNumberingList"/>
    <w:lvl w:ilvl="0">
      <w:start w:val="1"/>
      <w:numFmt w:val="decimal"/>
      <w:pStyle w:val="BrandHeadline1List"/>
      <w:lvlText w:val="%1."/>
      <w:lvlJc w:val="left"/>
      <w:pPr>
        <w:tabs>
          <w:tab w:val="num" w:pos="357"/>
        </w:tabs>
        <w:ind w:left="357" w:hanging="357"/>
      </w:pPr>
    </w:lvl>
    <w:lvl w:ilvl="1">
      <w:start w:val="1"/>
      <w:numFmt w:val="decimal"/>
      <w:pStyle w:val="BrandHeadline2List"/>
      <w:lvlText w:val="%1.%2."/>
      <w:lvlJc w:val="left"/>
      <w:pPr>
        <w:tabs>
          <w:tab w:val="num" w:pos="510"/>
        </w:tabs>
        <w:ind w:left="510" w:hanging="510"/>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nsid w:val="16DF2B0B"/>
    <w:multiLevelType w:val="hybridMultilevel"/>
    <w:tmpl w:val="C20E05CE"/>
    <w:lvl w:ilvl="0" w:tplc="846804F2">
      <w:start w:val="1"/>
      <w:numFmt w:val="bullet"/>
      <w:lvlText w:val=""/>
      <w:lvlJc w:val="left"/>
      <w:pPr>
        <w:tabs>
          <w:tab w:val="num" w:pos="720"/>
        </w:tabs>
        <w:ind w:left="720" w:hanging="360"/>
      </w:pPr>
      <w:rPr>
        <w:rFonts w:ascii="Symbol" w:hAnsi="Symbol" w:hint="default"/>
        <w:sz w:val="18"/>
        <w:szCs w:val="18"/>
      </w:rPr>
    </w:lvl>
    <w:lvl w:ilvl="1" w:tplc="7F60F598">
      <w:start w:val="1"/>
      <w:numFmt w:val="bullet"/>
      <w:lvlText w:val="­"/>
      <w:lvlJc w:val="left"/>
      <w:pPr>
        <w:tabs>
          <w:tab w:val="num" w:pos="1440"/>
        </w:tabs>
        <w:ind w:left="1440" w:hanging="360"/>
      </w:pPr>
      <w:rPr>
        <w:rFonts w:ascii="Courier New" w:hAnsi="Courier New" w:hint="default"/>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CA4FD3"/>
    <w:multiLevelType w:val="hybridMultilevel"/>
    <w:tmpl w:val="278C982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9934FBE"/>
    <w:multiLevelType w:val="hybridMultilevel"/>
    <w:tmpl w:val="FF10D5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992141"/>
    <w:multiLevelType w:val="singleLevel"/>
    <w:tmpl w:val="0809000F"/>
    <w:lvl w:ilvl="0">
      <w:start w:val="1"/>
      <w:numFmt w:val="decimal"/>
      <w:lvlText w:val="%1."/>
      <w:lvlJc w:val="left"/>
      <w:pPr>
        <w:tabs>
          <w:tab w:val="num" w:pos="360"/>
        </w:tabs>
        <w:ind w:left="360" w:hanging="360"/>
      </w:pPr>
    </w:lvl>
  </w:abstractNum>
  <w:abstractNum w:abstractNumId="9">
    <w:nsid w:val="1F6F21F8"/>
    <w:multiLevelType w:val="hybridMultilevel"/>
    <w:tmpl w:val="CE5C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E000A9"/>
    <w:multiLevelType w:val="hybridMultilevel"/>
    <w:tmpl w:val="01464E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D165F1"/>
    <w:multiLevelType w:val="multilevel"/>
    <w:tmpl w:val="638A148E"/>
    <w:numStyleLink w:val="HayGroupNumberingList"/>
  </w:abstractNum>
  <w:abstractNum w:abstractNumId="12">
    <w:nsid w:val="316E1768"/>
    <w:multiLevelType w:val="multilevel"/>
    <w:tmpl w:val="5718C5D6"/>
    <w:numStyleLink w:val="HayGroupBulletlist"/>
  </w:abstractNum>
  <w:abstractNum w:abstractNumId="13">
    <w:nsid w:val="38991193"/>
    <w:multiLevelType w:val="hybridMultilevel"/>
    <w:tmpl w:val="AA423A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C17168"/>
    <w:multiLevelType w:val="multilevel"/>
    <w:tmpl w:val="C20E05C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440"/>
        </w:tabs>
        <w:ind w:left="1440" w:hanging="360"/>
      </w:pPr>
      <w:rPr>
        <w:rFonts w:ascii="Courier New" w:hAnsi="Courier New" w:hint="default"/>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4CB61569"/>
    <w:multiLevelType w:val="hybridMultilevel"/>
    <w:tmpl w:val="292E177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A40008C"/>
    <w:multiLevelType w:val="hybridMultilevel"/>
    <w:tmpl w:val="737CE4E2"/>
    <w:lvl w:ilvl="0" w:tplc="0409000F">
      <w:start w:val="1"/>
      <w:numFmt w:val="decimal"/>
      <w:lvlText w:val="%1."/>
      <w:lvlJc w:val="left"/>
      <w:pPr>
        <w:tabs>
          <w:tab w:val="num" w:pos="720"/>
        </w:tabs>
        <w:ind w:left="720" w:hanging="360"/>
      </w:pPr>
      <w:rPr>
        <w:rFonts w:hint="default"/>
        <w:sz w:val="18"/>
        <w:szCs w:val="18"/>
      </w:rPr>
    </w:lvl>
    <w:lvl w:ilvl="1" w:tplc="7F60F598">
      <w:start w:val="1"/>
      <w:numFmt w:val="bullet"/>
      <w:lvlText w:val="­"/>
      <w:lvlJc w:val="left"/>
      <w:pPr>
        <w:tabs>
          <w:tab w:val="num" w:pos="1440"/>
        </w:tabs>
        <w:ind w:left="1440" w:hanging="360"/>
      </w:pPr>
      <w:rPr>
        <w:rFonts w:ascii="Courier New" w:hAnsi="Courier New" w:hint="default"/>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C197C87"/>
    <w:multiLevelType w:val="hybridMultilevel"/>
    <w:tmpl w:val="4A9A8A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E940FB8"/>
    <w:multiLevelType w:val="hybridMultilevel"/>
    <w:tmpl w:val="6B925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D20EA0"/>
    <w:multiLevelType w:val="multilevel"/>
    <w:tmpl w:val="638A148E"/>
    <w:styleLink w:val="HayGroupNumberingList"/>
    <w:lvl w:ilvl="0">
      <w:start w:val="1"/>
      <w:numFmt w:val="decimal"/>
      <w:lvlText w:val="%1."/>
      <w:lvlJc w:val="left"/>
      <w:pPr>
        <w:tabs>
          <w:tab w:val="num" w:pos="284"/>
        </w:tabs>
        <w:ind w:left="284" w:hanging="284"/>
      </w:pPr>
    </w:lvl>
    <w:lvl w:ilvl="1">
      <w:start w:val="1"/>
      <w:numFmt w:val="lowerLetter"/>
      <w:lvlText w:val="%2."/>
      <w:lvlJc w:val="left"/>
      <w:pPr>
        <w:tabs>
          <w:tab w:val="num" w:pos="567"/>
        </w:tabs>
        <w:ind w:left="567" w:hanging="283"/>
      </w:pPr>
    </w:lvl>
    <w:lvl w:ilvl="2">
      <w:start w:val="1"/>
      <w:numFmt w:val="lowerRoman"/>
      <w:lvlText w:val="%3."/>
      <w:lvlJc w:val="left"/>
      <w:pPr>
        <w:tabs>
          <w:tab w:val="num" w:pos="851"/>
        </w:tabs>
        <w:ind w:left="851" w:hanging="284"/>
      </w:pPr>
    </w:lvl>
    <w:lvl w:ilvl="3">
      <w:start w:val="1"/>
      <w:numFmt w:val="decimal"/>
      <w:lvlText w:val="%4."/>
      <w:lvlJc w:val="left"/>
      <w:pPr>
        <w:tabs>
          <w:tab w:val="num" w:pos="1134"/>
        </w:tabs>
        <w:ind w:left="1134" w:hanging="283"/>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6A576491"/>
    <w:multiLevelType w:val="multilevel"/>
    <w:tmpl w:val="7130BDC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E200819"/>
    <w:multiLevelType w:val="singleLevel"/>
    <w:tmpl w:val="0809000F"/>
    <w:lvl w:ilvl="0">
      <w:start w:val="1"/>
      <w:numFmt w:val="decimal"/>
      <w:lvlText w:val="%1."/>
      <w:lvlJc w:val="left"/>
      <w:pPr>
        <w:tabs>
          <w:tab w:val="num" w:pos="360"/>
        </w:tabs>
        <w:ind w:left="360" w:hanging="360"/>
      </w:pPr>
    </w:lvl>
  </w:abstractNum>
  <w:abstractNum w:abstractNumId="23">
    <w:nsid w:val="744A1415"/>
    <w:multiLevelType w:val="hybridMultilevel"/>
    <w:tmpl w:val="4338395C"/>
    <w:lvl w:ilvl="0" w:tplc="D55CA0C0">
      <w:start w:val="1"/>
      <w:numFmt w:val="decimal"/>
      <w:lvlText w:val="%1."/>
      <w:lvlJc w:val="left"/>
      <w:pPr>
        <w:tabs>
          <w:tab w:val="num" w:pos="720"/>
        </w:tabs>
        <w:ind w:left="720" w:hanging="360"/>
      </w:pPr>
      <w:rPr>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B850121"/>
    <w:multiLevelType w:val="singleLevel"/>
    <w:tmpl w:val="0809000F"/>
    <w:lvl w:ilvl="0">
      <w:start w:val="1"/>
      <w:numFmt w:val="decimal"/>
      <w:lvlText w:val="%1."/>
      <w:lvlJc w:val="left"/>
      <w:pPr>
        <w:tabs>
          <w:tab w:val="num" w:pos="360"/>
        </w:tabs>
        <w:ind w:left="360" w:hanging="360"/>
      </w:pPr>
    </w:lvl>
  </w:abstractNum>
  <w:abstractNum w:abstractNumId="25">
    <w:nsid w:val="7BA65068"/>
    <w:multiLevelType w:val="hybridMultilevel"/>
    <w:tmpl w:val="F792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7"/>
  </w:num>
  <w:num w:numId="4">
    <w:abstractNumId w:val="24"/>
  </w:num>
  <w:num w:numId="5">
    <w:abstractNumId w:val="2"/>
  </w:num>
  <w:num w:numId="6">
    <w:abstractNumId w:val="8"/>
  </w:num>
  <w:num w:numId="7">
    <w:abstractNumId w:val="22"/>
  </w:num>
  <w:num w:numId="8">
    <w:abstractNumId w:val="18"/>
  </w:num>
  <w:num w:numId="9">
    <w:abstractNumId w:val="6"/>
  </w:num>
  <w:num w:numId="10">
    <w:abstractNumId w:val="14"/>
  </w:num>
  <w:num w:numId="11">
    <w:abstractNumId w:val="1"/>
  </w:num>
  <w:num w:numId="12">
    <w:abstractNumId w:val="21"/>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20"/>
  </w:num>
  <w:num w:numId="20">
    <w:abstractNumId w:val="19"/>
  </w:num>
  <w:num w:numId="21">
    <w:abstractNumId w:val="7"/>
  </w:num>
  <w:num w:numId="22">
    <w:abstractNumId w:val="10"/>
  </w:num>
  <w:num w:numId="23">
    <w:abstractNumId w:val="9"/>
  </w:num>
  <w:num w:numId="24">
    <w:abstractNumId w:val="25"/>
  </w:num>
  <w:num w:numId="25">
    <w:abstractNumId w:val="16"/>
  </w:num>
  <w:num w:numId="26">
    <w:abstractNumId w:val="13"/>
  </w:num>
  <w:num w:numId="2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D0"/>
    <w:rsid w:val="000035DD"/>
    <w:rsid w:val="0001443D"/>
    <w:rsid w:val="00025E1E"/>
    <w:rsid w:val="00031871"/>
    <w:rsid w:val="00032961"/>
    <w:rsid w:val="00033D26"/>
    <w:rsid w:val="0003541C"/>
    <w:rsid w:val="0003593C"/>
    <w:rsid w:val="00035C8F"/>
    <w:rsid w:val="00035E7B"/>
    <w:rsid w:val="0004053B"/>
    <w:rsid w:val="00073B10"/>
    <w:rsid w:val="000750DD"/>
    <w:rsid w:val="000758C3"/>
    <w:rsid w:val="00085ABE"/>
    <w:rsid w:val="00086330"/>
    <w:rsid w:val="00086661"/>
    <w:rsid w:val="000914A8"/>
    <w:rsid w:val="000938E8"/>
    <w:rsid w:val="00096B03"/>
    <w:rsid w:val="000A7F69"/>
    <w:rsid w:val="000B0401"/>
    <w:rsid w:val="000B12F6"/>
    <w:rsid w:val="000B14FE"/>
    <w:rsid w:val="000B6DBD"/>
    <w:rsid w:val="000C2F8E"/>
    <w:rsid w:val="000C3620"/>
    <w:rsid w:val="000C5A6D"/>
    <w:rsid w:val="000E2B3C"/>
    <w:rsid w:val="000F224E"/>
    <w:rsid w:val="000F2B3E"/>
    <w:rsid w:val="000F6EB6"/>
    <w:rsid w:val="001012FC"/>
    <w:rsid w:val="001037C8"/>
    <w:rsid w:val="00106174"/>
    <w:rsid w:val="001062CE"/>
    <w:rsid w:val="0011089C"/>
    <w:rsid w:val="00111A1E"/>
    <w:rsid w:val="00126AF7"/>
    <w:rsid w:val="001362D5"/>
    <w:rsid w:val="00137D8D"/>
    <w:rsid w:val="001532C4"/>
    <w:rsid w:val="001562C7"/>
    <w:rsid w:val="001860D8"/>
    <w:rsid w:val="0019186D"/>
    <w:rsid w:val="001918B6"/>
    <w:rsid w:val="00195943"/>
    <w:rsid w:val="001A0765"/>
    <w:rsid w:val="001A0F55"/>
    <w:rsid w:val="001B35CF"/>
    <w:rsid w:val="001E0218"/>
    <w:rsid w:val="001E153C"/>
    <w:rsid w:val="001F178A"/>
    <w:rsid w:val="00206A7F"/>
    <w:rsid w:val="002276F6"/>
    <w:rsid w:val="002335E9"/>
    <w:rsid w:val="00241AA7"/>
    <w:rsid w:val="00253840"/>
    <w:rsid w:val="00253888"/>
    <w:rsid w:val="0026753A"/>
    <w:rsid w:val="00281B56"/>
    <w:rsid w:val="00287409"/>
    <w:rsid w:val="002902CB"/>
    <w:rsid w:val="002976AB"/>
    <w:rsid w:val="002A5E19"/>
    <w:rsid w:val="002B66D4"/>
    <w:rsid w:val="002C06AA"/>
    <w:rsid w:val="002C33F5"/>
    <w:rsid w:val="002E0F76"/>
    <w:rsid w:val="002E6F4B"/>
    <w:rsid w:val="002E7A75"/>
    <w:rsid w:val="00303FA0"/>
    <w:rsid w:val="003056BE"/>
    <w:rsid w:val="0032261C"/>
    <w:rsid w:val="00343798"/>
    <w:rsid w:val="0035168D"/>
    <w:rsid w:val="00352952"/>
    <w:rsid w:val="00355470"/>
    <w:rsid w:val="003700C9"/>
    <w:rsid w:val="00370F7E"/>
    <w:rsid w:val="0037184E"/>
    <w:rsid w:val="00374516"/>
    <w:rsid w:val="00384214"/>
    <w:rsid w:val="003913EB"/>
    <w:rsid w:val="003928EE"/>
    <w:rsid w:val="003934F3"/>
    <w:rsid w:val="003A0A91"/>
    <w:rsid w:val="003A3844"/>
    <w:rsid w:val="003A58FB"/>
    <w:rsid w:val="003A5E79"/>
    <w:rsid w:val="003A6EAA"/>
    <w:rsid w:val="003B2499"/>
    <w:rsid w:val="003B2E46"/>
    <w:rsid w:val="003B613A"/>
    <w:rsid w:val="003C28CF"/>
    <w:rsid w:val="003C51B3"/>
    <w:rsid w:val="003D0ACA"/>
    <w:rsid w:val="003E454A"/>
    <w:rsid w:val="003F0466"/>
    <w:rsid w:val="003F5019"/>
    <w:rsid w:val="00406285"/>
    <w:rsid w:val="004119E1"/>
    <w:rsid w:val="00412B66"/>
    <w:rsid w:val="00414C76"/>
    <w:rsid w:val="00420030"/>
    <w:rsid w:val="00430DD4"/>
    <w:rsid w:val="00434258"/>
    <w:rsid w:val="00435C49"/>
    <w:rsid w:val="0044247C"/>
    <w:rsid w:val="0044515E"/>
    <w:rsid w:val="00446667"/>
    <w:rsid w:val="0045427B"/>
    <w:rsid w:val="00457CD5"/>
    <w:rsid w:val="00465945"/>
    <w:rsid w:val="00482BEE"/>
    <w:rsid w:val="00493519"/>
    <w:rsid w:val="004B3955"/>
    <w:rsid w:val="004B6948"/>
    <w:rsid w:val="004B7DAF"/>
    <w:rsid w:val="004C1DAF"/>
    <w:rsid w:val="004C6BA6"/>
    <w:rsid w:val="004E4337"/>
    <w:rsid w:val="004F6F56"/>
    <w:rsid w:val="0050456B"/>
    <w:rsid w:val="005047B8"/>
    <w:rsid w:val="00505AA1"/>
    <w:rsid w:val="00505C34"/>
    <w:rsid w:val="005149FA"/>
    <w:rsid w:val="005208A4"/>
    <w:rsid w:val="00522E90"/>
    <w:rsid w:val="00523105"/>
    <w:rsid w:val="00535F89"/>
    <w:rsid w:val="00545AAE"/>
    <w:rsid w:val="0054661D"/>
    <w:rsid w:val="005514E7"/>
    <w:rsid w:val="00553E58"/>
    <w:rsid w:val="00555816"/>
    <w:rsid w:val="0055789D"/>
    <w:rsid w:val="0057212B"/>
    <w:rsid w:val="00573899"/>
    <w:rsid w:val="005851D2"/>
    <w:rsid w:val="005925B0"/>
    <w:rsid w:val="005A3A8C"/>
    <w:rsid w:val="005A45A7"/>
    <w:rsid w:val="005C3345"/>
    <w:rsid w:val="005D678D"/>
    <w:rsid w:val="005E12D9"/>
    <w:rsid w:val="005E1A60"/>
    <w:rsid w:val="005E54F3"/>
    <w:rsid w:val="005E6EF9"/>
    <w:rsid w:val="005F07F5"/>
    <w:rsid w:val="005F5C08"/>
    <w:rsid w:val="0061118E"/>
    <w:rsid w:val="00616FEC"/>
    <w:rsid w:val="00633A92"/>
    <w:rsid w:val="00636660"/>
    <w:rsid w:val="00640A66"/>
    <w:rsid w:val="00640B0A"/>
    <w:rsid w:val="006530E1"/>
    <w:rsid w:val="0065409C"/>
    <w:rsid w:val="00655BA4"/>
    <w:rsid w:val="00655EF8"/>
    <w:rsid w:val="0066387F"/>
    <w:rsid w:val="00663F0D"/>
    <w:rsid w:val="00671557"/>
    <w:rsid w:val="00681475"/>
    <w:rsid w:val="00684F87"/>
    <w:rsid w:val="00686FE3"/>
    <w:rsid w:val="0069405C"/>
    <w:rsid w:val="0069687E"/>
    <w:rsid w:val="006A2594"/>
    <w:rsid w:val="006A2E10"/>
    <w:rsid w:val="006A3F5E"/>
    <w:rsid w:val="006B09FA"/>
    <w:rsid w:val="006B4C20"/>
    <w:rsid w:val="006B4E04"/>
    <w:rsid w:val="006D489C"/>
    <w:rsid w:val="006E3B3B"/>
    <w:rsid w:val="006E74E4"/>
    <w:rsid w:val="006F1C6A"/>
    <w:rsid w:val="007025D2"/>
    <w:rsid w:val="00713850"/>
    <w:rsid w:val="00740DC5"/>
    <w:rsid w:val="00751A6D"/>
    <w:rsid w:val="00755D02"/>
    <w:rsid w:val="00760BA1"/>
    <w:rsid w:val="00764960"/>
    <w:rsid w:val="00766226"/>
    <w:rsid w:val="00767BDF"/>
    <w:rsid w:val="007A6B99"/>
    <w:rsid w:val="007A7C03"/>
    <w:rsid w:val="007A7EB9"/>
    <w:rsid w:val="007B0D8C"/>
    <w:rsid w:val="007C6F29"/>
    <w:rsid w:val="007D25B4"/>
    <w:rsid w:val="007D7F77"/>
    <w:rsid w:val="007E0582"/>
    <w:rsid w:val="00800BF4"/>
    <w:rsid w:val="00802681"/>
    <w:rsid w:val="00804F4D"/>
    <w:rsid w:val="00805B34"/>
    <w:rsid w:val="00806272"/>
    <w:rsid w:val="00815B53"/>
    <w:rsid w:val="00822E40"/>
    <w:rsid w:val="00830F1C"/>
    <w:rsid w:val="008312AE"/>
    <w:rsid w:val="00835035"/>
    <w:rsid w:val="0084109D"/>
    <w:rsid w:val="00847299"/>
    <w:rsid w:val="00850455"/>
    <w:rsid w:val="00873650"/>
    <w:rsid w:val="008808A4"/>
    <w:rsid w:val="00882A5E"/>
    <w:rsid w:val="0088338C"/>
    <w:rsid w:val="00896ED0"/>
    <w:rsid w:val="008976EC"/>
    <w:rsid w:val="008A1599"/>
    <w:rsid w:val="008B1285"/>
    <w:rsid w:val="008B13C3"/>
    <w:rsid w:val="008B7779"/>
    <w:rsid w:val="008C37E2"/>
    <w:rsid w:val="008C4DAB"/>
    <w:rsid w:val="008C6E30"/>
    <w:rsid w:val="008D0F63"/>
    <w:rsid w:val="008D7AB2"/>
    <w:rsid w:val="0090353B"/>
    <w:rsid w:val="009106A1"/>
    <w:rsid w:val="00911942"/>
    <w:rsid w:val="00911E09"/>
    <w:rsid w:val="00917C8C"/>
    <w:rsid w:val="00940B9B"/>
    <w:rsid w:val="00957CC7"/>
    <w:rsid w:val="00962233"/>
    <w:rsid w:val="00966982"/>
    <w:rsid w:val="00982C5D"/>
    <w:rsid w:val="00982F62"/>
    <w:rsid w:val="00983C0C"/>
    <w:rsid w:val="00985CBE"/>
    <w:rsid w:val="009B111B"/>
    <w:rsid w:val="009B3DD6"/>
    <w:rsid w:val="009B69FD"/>
    <w:rsid w:val="009B7A9A"/>
    <w:rsid w:val="009C0FCA"/>
    <w:rsid w:val="009C109D"/>
    <w:rsid w:val="009D220E"/>
    <w:rsid w:val="009D56BC"/>
    <w:rsid w:val="009E26A3"/>
    <w:rsid w:val="009E28B7"/>
    <w:rsid w:val="009E4886"/>
    <w:rsid w:val="009E7D0C"/>
    <w:rsid w:val="009F1A05"/>
    <w:rsid w:val="00A05844"/>
    <w:rsid w:val="00A12E9F"/>
    <w:rsid w:val="00A17FD6"/>
    <w:rsid w:val="00A3072A"/>
    <w:rsid w:val="00A3128C"/>
    <w:rsid w:val="00A42105"/>
    <w:rsid w:val="00A42BF6"/>
    <w:rsid w:val="00A4667C"/>
    <w:rsid w:val="00A51E0F"/>
    <w:rsid w:val="00A579FF"/>
    <w:rsid w:val="00A66161"/>
    <w:rsid w:val="00A72D0B"/>
    <w:rsid w:val="00A77105"/>
    <w:rsid w:val="00A87E50"/>
    <w:rsid w:val="00A90B4A"/>
    <w:rsid w:val="00AA10C3"/>
    <w:rsid w:val="00AA44A4"/>
    <w:rsid w:val="00AC1B84"/>
    <w:rsid w:val="00AD3D7F"/>
    <w:rsid w:val="00AD4E43"/>
    <w:rsid w:val="00AE313B"/>
    <w:rsid w:val="00AE7AB4"/>
    <w:rsid w:val="00AF11E1"/>
    <w:rsid w:val="00B025E1"/>
    <w:rsid w:val="00B137D7"/>
    <w:rsid w:val="00B151A7"/>
    <w:rsid w:val="00B2227C"/>
    <w:rsid w:val="00B22655"/>
    <w:rsid w:val="00B32430"/>
    <w:rsid w:val="00B44BEE"/>
    <w:rsid w:val="00B53918"/>
    <w:rsid w:val="00B53C74"/>
    <w:rsid w:val="00B60815"/>
    <w:rsid w:val="00B75B7F"/>
    <w:rsid w:val="00B77231"/>
    <w:rsid w:val="00B9448F"/>
    <w:rsid w:val="00B97A74"/>
    <w:rsid w:val="00BB1709"/>
    <w:rsid w:val="00BB1B95"/>
    <w:rsid w:val="00BB3268"/>
    <w:rsid w:val="00BB444A"/>
    <w:rsid w:val="00BB72E2"/>
    <w:rsid w:val="00BC4DBB"/>
    <w:rsid w:val="00BC698D"/>
    <w:rsid w:val="00BD52A2"/>
    <w:rsid w:val="00BD6060"/>
    <w:rsid w:val="00BE0C3F"/>
    <w:rsid w:val="00BE1BA8"/>
    <w:rsid w:val="00BE5F98"/>
    <w:rsid w:val="00BF09AF"/>
    <w:rsid w:val="00BF1167"/>
    <w:rsid w:val="00BF5BDF"/>
    <w:rsid w:val="00C03721"/>
    <w:rsid w:val="00C11FC9"/>
    <w:rsid w:val="00C21777"/>
    <w:rsid w:val="00C27E6E"/>
    <w:rsid w:val="00C30371"/>
    <w:rsid w:val="00C40224"/>
    <w:rsid w:val="00C436F8"/>
    <w:rsid w:val="00C46A79"/>
    <w:rsid w:val="00C471E8"/>
    <w:rsid w:val="00C5406A"/>
    <w:rsid w:val="00C70614"/>
    <w:rsid w:val="00C7343F"/>
    <w:rsid w:val="00C83A53"/>
    <w:rsid w:val="00C92FF3"/>
    <w:rsid w:val="00C97F42"/>
    <w:rsid w:val="00CA2408"/>
    <w:rsid w:val="00CA3F09"/>
    <w:rsid w:val="00CC3B59"/>
    <w:rsid w:val="00CC3F72"/>
    <w:rsid w:val="00CC5295"/>
    <w:rsid w:val="00CD5035"/>
    <w:rsid w:val="00CE055A"/>
    <w:rsid w:val="00CE0D29"/>
    <w:rsid w:val="00CE5340"/>
    <w:rsid w:val="00CE79B7"/>
    <w:rsid w:val="00CF1AD5"/>
    <w:rsid w:val="00CF5976"/>
    <w:rsid w:val="00CF5FC1"/>
    <w:rsid w:val="00D05301"/>
    <w:rsid w:val="00D246C9"/>
    <w:rsid w:val="00D318F5"/>
    <w:rsid w:val="00D3294B"/>
    <w:rsid w:val="00D33463"/>
    <w:rsid w:val="00D550B2"/>
    <w:rsid w:val="00D70B96"/>
    <w:rsid w:val="00D91480"/>
    <w:rsid w:val="00DA3FA2"/>
    <w:rsid w:val="00DB0AE6"/>
    <w:rsid w:val="00DB5678"/>
    <w:rsid w:val="00DD4B79"/>
    <w:rsid w:val="00DD5BA9"/>
    <w:rsid w:val="00DE0D1C"/>
    <w:rsid w:val="00DE11D4"/>
    <w:rsid w:val="00DE29BB"/>
    <w:rsid w:val="00DF66B4"/>
    <w:rsid w:val="00E0253B"/>
    <w:rsid w:val="00E04629"/>
    <w:rsid w:val="00E11A61"/>
    <w:rsid w:val="00E131A3"/>
    <w:rsid w:val="00E16890"/>
    <w:rsid w:val="00E16C6C"/>
    <w:rsid w:val="00E22E21"/>
    <w:rsid w:val="00E30065"/>
    <w:rsid w:val="00E374B7"/>
    <w:rsid w:val="00E50D64"/>
    <w:rsid w:val="00E555F0"/>
    <w:rsid w:val="00E67190"/>
    <w:rsid w:val="00E710E4"/>
    <w:rsid w:val="00E8781B"/>
    <w:rsid w:val="00E92BB1"/>
    <w:rsid w:val="00EA13A4"/>
    <w:rsid w:val="00EA1DA8"/>
    <w:rsid w:val="00EA640F"/>
    <w:rsid w:val="00EB0F3D"/>
    <w:rsid w:val="00EB1CE6"/>
    <w:rsid w:val="00EB1E03"/>
    <w:rsid w:val="00EB687D"/>
    <w:rsid w:val="00EB6C45"/>
    <w:rsid w:val="00EC07F8"/>
    <w:rsid w:val="00EC138A"/>
    <w:rsid w:val="00EC53A4"/>
    <w:rsid w:val="00ED0420"/>
    <w:rsid w:val="00ED6ACF"/>
    <w:rsid w:val="00EF22A4"/>
    <w:rsid w:val="00EF481B"/>
    <w:rsid w:val="00EF6D39"/>
    <w:rsid w:val="00F01D2F"/>
    <w:rsid w:val="00F0423D"/>
    <w:rsid w:val="00F17738"/>
    <w:rsid w:val="00F2013B"/>
    <w:rsid w:val="00F2286A"/>
    <w:rsid w:val="00F24F3A"/>
    <w:rsid w:val="00F26C27"/>
    <w:rsid w:val="00F27AE5"/>
    <w:rsid w:val="00F37B7D"/>
    <w:rsid w:val="00F40F7E"/>
    <w:rsid w:val="00F4379B"/>
    <w:rsid w:val="00F570AC"/>
    <w:rsid w:val="00F66385"/>
    <w:rsid w:val="00F71567"/>
    <w:rsid w:val="00F75C67"/>
    <w:rsid w:val="00F90AB8"/>
    <w:rsid w:val="00F92B55"/>
    <w:rsid w:val="00FB4C65"/>
    <w:rsid w:val="00FB5816"/>
    <w:rsid w:val="00FB7691"/>
    <w:rsid w:val="00FC01E3"/>
    <w:rsid w:val="00FD4952"/>
    <w:rsid w:val="00FD638E"/>
    <w:rsid w:val="00FD6447"/>
    <w:rsid w:val="00FF0FC9"/>
    <w:rsid w:val="00FF6894"/>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BDF"/>
    <w:rPr>
      <w:rFonts w:ascii="Arial" w:hAnsi="Arial"/>
      <w:sz w:val="22"/>
      <w:szCs w:val="24"/>
    </w:rPr>
  </w:style>
  <w:style w:type="paragraph" w:styleId="Heading1">
    <w:name w:val="heading 1"/>
    <w:basedOn w:val="Normal"/>
    <w:next w:val="Normal"/>
    <w:qFormat/>
    <w:rsid w:val="00D33463"/>
    <w:pPr>
      <w:keepNext/>
      <w:spacing w:before="240" w:after="60"/>
      <w:outlineLvl w:val="0"/>
    </w:pPr>
    <w:rPr>
      <w:rFonts w:cs="Arial"/>
      <w:b/>
      <w:bCs/>
      <w:kern w:val="32"/>
      <w:sz w:val="32"/>
      <w:szCs w:val="32"/>
    </w:rPr>
  </w:style>
  <w:style w:type="paragraph" w:styleId="Heading2">
    <w:name w:val="heading 2"/>
    <w:basedOn w:val="Normal"/>
    <w:next w:val="Normal"/>
    <w:qFormat/>
    <w:rsid w:val="006E3B3B"/>
    <w:pPr>
      <w:keepNext/>
      <w:outlineLvl w:val="1"/>
    </w:pPr>
    <w:rPr>
      <w:rFonts w:ascii="Times New Roman" w:hAnsi="Times New Roman"/>
      <w:sz w:val="24"/>
      <w:szCs w:val="20"/>
      <w:lang w:eastAsia="en-US"/>
    </w:rPr>
  </w:style>
  <w:style w:type="paragraph" w:styleId="Heading5">
    <w:name w:val="heading 5"/>
    <w:basedOn w:val="Normal"/>
    <w:next w:val="Normal"/>
    <w:qFormat/>
    <w:rsid w:val="006E3B3B"/>
    <w:pPr>
      <w:keepNext/>
      <w:jc w:val="center"/>
      <w:outlineLvl w:val="4"/>
    </w:pPr>
    <w:rPr>
      <w:bCs/>
      <w:sz w:val="24"/>
      <w:szCs w:val="20"/>
      <w:lang w:eastAsia="en-US"/>
    </w:rPr>
  </w:style>
  <w:style w:type="paragraph" w:styleId="Heading8">
    <w:name w:val="heading 8"/>
    <w:basedOn w:val="Normal"/>
    <w:next w:val="Normal"/>
    <w:qFormat/>
    <w:rsid w:val="00835035"/>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6ED0"/>
    <w:pPr>
      <w:tabs>
        <w:tab w:val="center" w:pos="4153"/>
        <w:tab w:val="right" w:pos="8306"/>
      </w:tabs>
    </w:pPr>
  </w:style>
  <w:style w:type="paragraph" w:styleId="Footer">
    <w:name w:val="footer"/>
    <w:basedOn w:val="Normal"/>
    <w:rsid w:val="00896ED0"/>
    <w:pPr>
      <w:tabs>
        <w:tab w:val="center" w:pos="4153"/>
        <w:tab w:val="right" w:pos="8306"/>
      </w:tabs>
    </w:pPr>
  </w:style>
  <w:style w:type="table" w:styleId="TableGrid">
    <w:name w:val="Table Grid"/>
    <w:basedOn w:val="TableNormal"/>
    <w:rsid w:val="006E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4C65"/>
    <w:rPr>
      <w:rFonts w:ascii="Tahoma" w:hAnsi="Tahoma" w:cs="Tahoma"/>
      <w:sz w:val="16"/>
      <w:szCs w:val="16"/>
    </w:rPr>
  </w:style>
  <w:style w:type="paragraph" w:styleId="BodyTextIndent">
    <w:name w:val="Body Text Indent"/>
    <w:basedOn w:val="Normal"/>
    <w:rsid w:val="00E16C6C"/>
    <w:pPr>
      <w:spacing w:after="120"/>
      <w:ind w:left="283"/>
    </w:pPr>
  </w:style>
  <w:style w:type="character" w:styleId="Hyperlink">
    <w:name w:val="Hyperlink"/>
    <w:basedOn w:val="DefaultParagraphFont"/>
    <w:rsid w:val="000A7F69"/>
    <w:rPr>
      <w:color w:val="0000FF"/>
      <w:u w:val="single"/>
    </w:rPr>
  </w:style>
  <w:style w:type="paragraph" w:styleId="NormalWeb">
    <w:name w:val="Normal (Web)"/>
    <w:basedOn w:val="Normal"/>
    <w:rsid w:val="00F4379B"/>
    <w:pPr>
      <w:spacing w:before="100" w:beforeAutospacing="1" w:after="100" w:afterAutospacing="1"/>
    </w:pPr>
    <w:rPr>
      <w:rFonts w:ascii="Times New Roman" w:hAnsi="Times New Roman"/>
      <w:sz w:val="24"/>
    </w:rPr>
  </w:style>
  <w:style w:type="character" w:styleId="Strong">
    <w:name w:val="Strong"/>
    <w:basedOn w:val="DefaultParagraphFont"/>
    <w:qFormat/>
    <w:rsid w:val="00F4379B"/>
    <w:rPr>
      <w:b/>
      <w:bCs/>
    </w:rPr>
  </w:style>
  <w:style w:type="paragraph" w:styleId="BodyText">
    <w:name w:val="Body Text"/>
    <w:basedOn w:val="Normal"/>
    <w:rsid w:val="00A579FF"/>
    <w:pPr>
      <w:spacing w:after="120"/>
    </w:pPr>
  </w:style>
  <w:style w:type="paragraph" w:styleId="BodyTextIndent3">
    <w:name w:val="Body Text Indent 3"/>
    <w:basedOn w:val="Normal"/>
    <w:rsid w:val="007A7EB9"/>
    <w:pPr>
      <w:spacing w:after="120"/>
      <w:ind w:left="283"/>
    </w:pPr>
    <w:rPr>
      <w:sz w:val="16"/>
      <w:szCs w:val="16"/>
    </w:rPr>
  </w:style>
  <w:style w:type="paragraph" w:customStyle="1" w:styleId="Body">
    <w:name w:val="Body"/>
    <w:rsid w:val="00096B03"/>
    <w:rPr>
      <w:rFonts w:ascii="Helvetica" w:eastAsia="ヒラギノ角ゴ Pro W3" w:hAnsi="Helvetica"/>
      <w:color w:val="000000"/>
      <w:sz w:val="24"/>
      <w:lang w:val="en-US"/>
    </w:rPr>
  </w:style>
  <w:style w:type="paragraph" w:styleId="BodyText2">
    <w:name w:val="Body Text 2"/>
    <w:basedOn w:val="Normal"/>
    <w:rsid w:val="000C3620"/>
    <w:pPr>
      <w:spacing w:after="120" w:line="480" w:lineRule="auto"/>
    </w:pPr>
  </w:style>
  <w:style w:type="character" w:customStyle="1" w:styleId="HayGroup11Char">
    <w:name w:val="Hay Group 11 Char"/>
    <w:link w:val="HayGroup11"/>
    <w:uiPriority w:val="99"/>
    <w:locked/>
    <w:rsid w:val="00C97F42"/>
    <w:rPr>
      <w:szCs w:val="24"/>
      <w:lang w:val="en-US"/>
    </w:rPr>
  </w:style>
  <w:style w:type="paragraph" w:customStyle="1" w:styleId="HayGroup11">
    <w:name w:val="Hay Group 11"/>
    <w:basedOn w:val="Normal"/>
    <w:link w:val="HayGroup11Char"/>
    <w:uiPriority w:val="99"/>
    <w:rsid w:val="00C97F42"/>
    <w:rPr>
      <w:rFonts w:ascii="Times New Roman" w:hAnsi="Times New Roman"/>
      <w:sz w:val="20"/>
      <w:lang w:val="en-US"/>
    </w:rPr>
  </w:style>
  <w:style w:type="character" w:customStyle="1" w:styleId="HayGroupBlue11Char">
    <w:name w:val="Hay Group Blue 11 Char"/>
    <w:link w:val="HayGroupBlue11"/>
    <w:locked/>
    <w:rsid w:val="00C97F42"/>
    <w:rPr>
      <w:color w:val="203B71"/>
      <w:szCs w:val="24"/>
      <w:lang w:val="en-US"/>
    </w:rPr>
  </w:style>
  <w:style w:type="paragraph" w:customStyle="1" w:styleId="HayGroupBlue11">
    <w:name w:val="Hay Group Blue 11"/>
    <w:basedOn w:val="HayGroup11"/>
    <w:link w:val="HayGroupBlue11Char"/>
    <w:rsid w:val="00C97F42"/>
    <w:rPr>
      <w:color w:val="203B71"/>
    </w:rPr>
  </w:style>
  <w:style w:type="character" w:customStyle="1" w:styleId="BrandHeadline2Char">
    <w:name w:val="Brand Headline 2 Char"/>
    <w:link w:val="BrandHeadline2"/>
    <w:locked/>
    <w:rsid w:val="00C97F42"/>
    <w:rPr>
      <w:b/>
      <w:color w:val="203B71"/>
      <w:sz w:val="24"/>
      <w:szCs w:val="24"/>
    </w:rPr>
  </w:style>
  <w:style w:type="paragraph" w:customStyle="1" w:styleId="BrandHeadline2">
    <w:name w:val="Brand Headline 2"/>
    <w:basedOn w:val="Normal"/>
    <w:next w:val="HayGroup11"/>
    <w:link w:val="BrandHeadline2Char"/>
    <w:rsid w:val="00C97F42"/>
    <w:rPr>
      <w:rFonts w:ascii="Times New Roman" w:hAnsi="Times New Roman"/>
      <w:b/>
      <w:color w:val="203B71"/>
      <w:sz w:val="24"/>
    </w:rPr>
  </w:style>
  <w:style w:type="paragraph" w:customStyle="1" w:styleId="BrandHeadline1List">
    <w:name w:val="Brand Headline 1 List"/>
    <w:basedOn w:val="Normal"/>
    <w:next w:val="HayGroup11"/>
    <w:rsid w:val="00C97F42"/>
    <w:pPr>
      <w:numPr>
        <w:numId w:val="13"/>
      </w:numPr>
    </w:pPr>
    <w:rPr>
      <w:rFonts w:ascii="Arial (W1)" w:hAnsi="Arial (W1)" w:cs="Arial"/>
      <w:b/>
      <w:color w:val="203B71"/>
      <w:sz w:val="28"/>
      <w:lang w:val="en-US" w:eastAsia="en-US"/>
    </w:rPr>
  </w:style>
  <w:style w:type="paragraph" w:customStyle="1" w:styleId="BrandHeadline2List">
    <w:name w:val="Brand Headline 2 List"/>
    <w:basedOn w:val="BrandHeadline2"/>
    <w:next w:val="HayGroup11"/>
    <w:rsid w:val="00C97F42"/>
    <w:pPr>
      <w:numPr>
        <w:ilvl w:val="1"/>
        <w:numId w:val="13"/>
      </w:numPr>
      <w:tabs>
        <w:tab w:val="clear" w:pos="510"/>
        <w:tab w:val="num" w:pos="360"/>
        <w:tab w:val="num" w:pos="1440"/>
      </w:tabs>
      <w:ind w:left="0" w:firstLine="0"/>
    </w:pPr>
  </w:style>
  <w:style w:type="numbering" w:customStyle="1" w:styleId="BrandHeadlineNumberingList">
    <w:name w:val="Brand Headline Numbering List"/>
    <w:rsid w:val="00C97F42"/>
    <w:pPr>
      <w:numPr>
        <w:numId w:val="13"/>
      </w:numPr>
    </w:pPr>
  </w:style>
  <w:style w:type="numbering" w:customStyle="1" w:styleId="HayGroupBulletlist">
    <w:name w:val="Hay Group Bullet list"/>
    <w:rsid w:val="00C97F42"/>
    <w:pPr>
      <w:numPr>
        <w:numId w:val="18"/>
      </w:numPr>
    </w:pPr>
  </w:style>
  <w:style w:type="numbering" w:customStyle="1" w:styleId="HayGroupNumberingList">
    <w:name w:val="Hay Group Numbering List"/>
    <w:rsid w:val="00C97F42"/>
    <w:pPr>
      <w:numPr>
        <w:numId w:val="19"/>
      </w:numPr>
    </w:pPr>
  </w:style>
  <w:style w:type="paragraph" w:styleId="ListParagraph">
    <w:name w:val="List Paragraph"/>
    <w:basedOn w:val="Normal"/>
    <w:uiPriority w:val="34"/>
    <w:qFormat/>
    <w:rsid w:val="002E0F76"/>
    <w:pPr>
      <w:ind w:left="720"/>
      <w:contextualSpacing/>
    </w:pPr>
  </w:style>
  <w:style w:type="character" w:styleId="CommentReference">
    <w:name w:val="annotation reference"/>
    <w:basedOn w:val="DefaultParagraphFont"/>
    <w:rsid w:val="00911E09"/>
    <w:rPr>
      <w:sz w:val="16"/>
      <w:szCs w:val="16"/>
    </w:rPr>
  </w:style>
  <w:style w:type="paragraph" w:styleId="CommentText">
    <w:name w:val="annotation text"/>
    <w:basedOn w:val="Normal"/>
    <w:link w:val="CommentTextChar"/>
    <w:rsid w:val="00911E09"/>
    <w:rPr>
      <w:sz w:val="20"/>
      <w:szCs w:val="20"/>
    </w:rPr>
  </w:style>
  <w:style w:type="character" w:customStyle="1" w:styleId="CommentTextChar">
    <w:name w:val="Comment Text Char"/>
    <w:basedOn w:val="DefaultParagraphFont"/>
    <w:link w:val="CommentText"/>
    <w:rsid w:val="00911E09"/>
    <w:rPr>
      <w:rFonts w:ascii="Arial" w:hAnsi="Arial"/>
    </w:rPr>
  </w:style>
  <w:style w:type="paragraph" w:styleId="CommentSubject">
    <w:name w:val="annotation subject"/>
    <w:basedOn w:val="CommentText"/>
    <w:next w:val="CommentText"/>
    <w:link w:val="CommentSubjectChar"/>
    <w:rsid w:val="00911E09"/>
    <w:rPr>
      <w:b/>
      <w:bCs/>
    </w:rPr>
  </w:style>
  <w:style w:type="character" w:customStyle="1" w:styleId="CommentSubjectChar">
    <w:name w:val="Comment Subject Char"/>
    <w:basedOn w:val="CommentTextChar"/>
    <w:link w:val="CommentSubject"/>
    <w:rsid w:val="00911E0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BDF"/>
    <w:rPr>
      <w:rFonts w:ascii="Arial" w:hAnsi="Arial"/>
      <w:sz w:val="22"/>
      <w:szCs w:val="24"/>
    </w:rPr>
  </w:style>
  <w:style w:type="paragraph" w:styleId="Heading1">
    <w:name w:val="heading 1"/>
    <w:basedOn w:val="Normal"/>
    <w:next w:val="Normal"/>
    <w:qFormat/>
    <w:rsid w:val="00D33463"/>
    <w:pPr>
      <w:keepNext/>
      <w:spacing w:before="240" w:after="60"/>
      <w:outlineLvl w:val="0"/>
    </w:pPr>
    <w:rPr>
      <w:rFonts w:cs="Arial"/>
      <w:b/>
      <w:bCs/>
      <w:kern w:val="32"/>
      <w:sz w:val="32"/>
      <w:szCs w:val="32"/>
    </w:rPr>
  </w:style>
  <w:style w:type="paragraph" w:styleId="Heading2">
    <w:name w:val="heading 2"/>
    <w:basedOn w:val="Normal"/>
    <w:next w:val="Normal"/>
    <w:qFormat/>
    <w:rsid w:val="006E3B3B"/>
    <w:pPr>
      <w:keepNext/>
      <w:outlineLvl w:val="1"/>
    </w:pPr>
    <w:rPr>
      <w:rFonts w:ascii="Times New Roman" w:hAnsi="Times New Roman"/>
      <w:sz w:val="24"/>
      <w:szCs w:val="20"/>
      <w:lang w:eastAsia="en-US"/>
    </w:rPr>
  </w:style>
  <w:style w:type="paragraph" w:styleId="Heading5">
    <w:name w:val="heading 5"/>
    <w:basedOn w:val="Normal"/>
    <w:next w:val="Normal"/>
    <w:qFormat/>
    <w:rsid w:val="006E3B3B"/>
    <w:pPr>
      <w:keepNext/>
      <w:jc w:val="center"/>
      <w:outlineLvl w:val="4"/>
    </w:pPr>
    <w:rPr>
      <w:bCs/>
      <w:sz w:val="24"/>
      <w:szCs w:val="20"/>
      <w:lang w:eastAsia="en-US"/>
    </w:rPr>
  </w:style>
  <w:style w:type="paragraph" w:styleId="Heading8">
    <w:name w:val="heading 8"/>
    <w:basedOn w:val="Normal"/>
    <w:next w:val="Normal"/>
    <w:qFormat/>
    <w:rsid w:val="00835035"/>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6ED0"/>
    <w:pPr>
      <w:tabs>
        <w:tab w:val="center" w:pos="4153"/>
        <w:tab w:val="right" w:pos="8306"/>
      </w:tabs>
    </w:pPr>
  </w:style>
  <w:style w:type="paragraph" w:styleId="Footer">
    <w:name w:val="footer"/>
    <w:basedOn w:val="Normal"/>
    <w:rsid w:val="00896ED0"/>
    <w:pPr>
      <w:tabs>
        <w:tab w:val="center" w:pos="4153"/>
        <w:tab w:val="right" w:pos="8306"/>
      </w:tabs>
    </w:pPr>
  </w:style>
  <w:style w:type="table" w:styleId="TableGrid">
    <w:name w:val="Table Grid"/>
    <w:basedOn w:val="TableNormal"/>
    <w:rsid w:val="006E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4C65"/>
    <w:rPr>
      <w:rFonts w:ascii="Tahoma" w:hAnsi="Tahoma" w:cs="Tahoma"/>
      <w:sz w:val="16"/>
      <w:szCs w:val="16"/>
    </w:rPr>
  </w:style>
  <w:style w:type="paragraph" w:styleId="BodyTextIndent">
    <w:name w:val="Body Text Indent"/>
    <w:basedOn w:val="Normal"/>
    <w:rsid w:val="00E16C6C"/>
    <w:pPr>
      <w:spacing w:after="120"/>
      <w:ind w:left="283"/>
    </w:pPr>
  </w:style>
  <w:style w:type="character" w:styleId="Hyperlink">
    <w:name w:val="Hyperlink"/>
    <w:basedOn w:val="DefaultParagraphFont"/>
    <w:rsid w:val="000A7F69"/>
    <w:rPr>
      <w:color w:val="0000FF"/>
      <w:u w:val="single"/>
    </w:rPr>
  </w:style>
  <w:style w:type="paragraph" w:styleId="NormalWeb">
    <w:name w:val="Normal (Web)"/>
    <w:basedOn w:val="Normal"/>
    <w:rsid w:val="00F4379B"/>
    <w:pPr>
      <w:spacing w:before="100" w:beforeAutospacing="1" w:after="100" w:afterAutospacing="1"/>
    </w:pPr>
    <w:rPr>
      <w:rFonts w:ascii="Times New Roman" w:hAnsi="Times New Roman"/>
      <w:sz w:val="24"/>
    </w:rPr>
  </w:style>
  <w:style w:type="character" w:styleId="Strong">
    <w:name w:val="Strong"/>
    <w:basedOn w:val="DefaultParagraphFont"/>
    <w:qFormat/>
    <w:rsid w:val="00F4379B"/>
    <w:rPr>
      <w:b/>
      <w:bCs/>
    </w:rPr>
  </w:style>
  <w:style w:type="paragraph" w:styleId="BodyText">
    <w:name w:val="Body Text"/>
    <w:basedOn w:val="Normal"/>
    <w:rsid w:val="00A579FF"/>
    <w:pPr>
      <w:spacing w:after="120"/>
    </w:pPr>
  </w:style>
  <w:style w:type="paragraph" w:styleId="BodyTextIndent3">
    <w:name w:val="Body Text Indent 3"/>
    <w:basedOn w:val="Normal"/>
    <w:rsid w:val="007A7EB9"/>
    <w:pPr>
      <w:spacing w:after="120"/>
      <w:ind w:left="283"/>
    </w:pPr>
    <w:rPr>
      <w:sz w:val="16"/>
      <w:szCs w:val="16"/>
    </w:rPr>
  </w:style>
  <w:style w:type="paragraph" w:customStyle="1" w:styleId="Body">
    <w:name w:val="Body"/>
    <w:rsid w:val="00096B03"/>
    <w:rPr>
      <w:rFonts w:ascii="Helvetica" w:eastAsia="ヒラギノ角ゴ Pro W3" w:hAnsi="Helvetica"/>
      <w:color w:val="000000"/>
      <w:sz w:val="24"/>
      <w:lang w:val="en-US"/>
    </w:rPr>
  </w:style>
  <w:style w:type="paragraph" w:styleId="BodyText2">
    <w:name w:val="Body Text 2"/>
    <w:basedOn w:val="Normal"/>
    <w:rsid w:val="000C3620"/>
    <w:pPr>
      <w:spacing w:after="120" w:line="480" w:lineRule="auto"/>
    </w:pPr>
  </w:style>
  <w:style w:type="character" w:customStyle="1" w:styleId="HayGroup11Char">
    <w:name w:val="Hay Group 11 Char"/>
    <w:link w:val="HayGroup11"/>
    <w:uiPriority w:val="99"/>
    <w:locked/>
    <w:rsid w:val="00C97F42"/>
    <w:rPr>
      <w:szCs w:val="24"/>
      <w:lang w:val="en-US"/>
    </w:rPr>
  </w:style>
  <w:style w:type="paragraph" w:customStyle="1" w:styleId="HayGroup11">
    <w:name w:val="Hay Group 11"/>
    <w:basedOn w:val="Normal"/>
    <w:link w:val="HayGroup11Char"/>
    <w:uiPriority w:val="99"/>
    <w:rsid w:val="00C97F42"/>
    <w:rPr>
      <w:rFonts w:ascii="Times New Roman" w:hAnsi="Times New Roman"/>
      <w:sz w:val="20"/>
      <w:lang w:val="en-US"/>
    </w:rPr>
  </w:style>
  <w:style w:type="character" w:customStyle="1" w:styleId="HayGroupBlue11Char">
    <w:name w:val="Hay Group Blue 11 Char"/>
    <w:link w:val="HayGroupBlue11"/>
    <w:locked/>
    <w:rsid w:val="00C97F42"/>
    <w:rPr>
      <w:color w:val="203B71"/>
      <w:szCs w:val="24"/>
      <w:lang w:val="en-US"/>
    </w:rPr>
  </w:style>
  <w:style w:type="paragraph" w:customStyle="1" w:styleId="HayGroupBlue11">
    <w:name w:val="Hay Group Blue 11"/>
    <w:basedOn w:val="HayGroup11"/>
    <w:link w:val="HayGroupBlue11Char"/>
    <w:rsid w:val="00C97F42"/>
    <w:rPr>
      <w:color w:val="203B71"/>
    </w:rPr>
  </w:style>
  <w:style w:type="character" w:customStyle="1" w:styleId="BrandHeadline2Char">
    <w:name w:val="Brand Headline 2 Char"/>
    <w:link w:val="BrandHeadline2"/>
    <w:locked/>
    <w:rsid w:val="00C97F42"/>
    <w:rPr>
      <w:b/>
      <w:color w:val="203B71"/>
      <w:sz w:val="24"/>
      <w:szCs w:val="24"/>
    </w:rPr>
  </w:style>
  <w:style w:type="paragraph" w:customStyle="1" w:styleId="BrandHeadline2">
    <w:name w:val="Brand Headline 2"/>
    <w:basedOn w:val="Normal"/>
    <w:next w:val="HayGroup11"/>
    <w:link w:val="BrandHeadline2Char"/>
    <w:rsid w:val="00C97F42"/>
    <w:rPr>
      <w:rFonts w:ascii="Times New Roman" w:hAnsi="Times New Roman"/>
      <w:b/>
      <w:color w:val="203B71"/>
      <w:sz w:val="24"/>
    </w:rPr>
  </w:style>
  <w:style w:type="paragraph" w:customStyle="1" w:styleId="BrandHeadline1List">
    <w:name w:val="Brand Headline 1 List"/>
    <w:basedOn w:val="Normal"/>
    <w:next w:val="HayGroup11"/>
    <w:rsid w:val="00C97F42"/>
    <w:pPr>
      <w:numPr>
        <w:numId w:val="13"/>
      </w:numPr>
    </w:pPr>
    <w:rPr>
      <w:rFonts w:ascii="Arial (W1)" w:hAnsi="Arial (W1)" w:cs="Arial"/>
      <w:b/>
      <w:color w:val="203B71"/>
      <w:sz w:val="28"/>
      <w:lang w:val="en-US" w:eastAsia="en-US"/>
    </w:rPr>
  </w:style>
  <w:style w:type="paragraph" w:customStyle="1" w:styleId="BrandHeadline2List">
    <w:name w:val="Brand Headline 2 List"/>
    <w:basedOn w:val="BrandHeadline2"/>
    <w:next w:val="HayGroup11"/>
    <w:rsid w:val="00C97F42"/>
    <w:pPr>
      <w:numPr>
        <w:ilvl w:val="1"/>
        <w:numId w:val="13"/>
      </w:numPr>
      <w:tabs>
        <w:tab w:val="clear" w:pos="510"/>
        <w:tab w:val="num" w:pos="360"/>
        <w:tab w:val="num" w:pos="1440"/>
      </w:tabs>
      <w:ind w:left="0" w:firstLine="0"/>
    </w:pPr>
  </w:style>
  <w:style w:type="numbering" w:customStyle="1" w:styleId="BrandHeadlineNumberingList">
    <w:name w:val="Brand Headline Numbering List"/>
    <w:rsid w:val="00C97F42"/>
    <w:pPr>
      <w:numPr>
        <w:numId w:val="13"/>
      </w:numPr>
    </w:pPr>
  </w:style>
  <w:style w:type="numbering" w:customStyle="1" w:styleId="HayGroupBulletlist">
    <w:name w:val="Hay Group Bullet list"/>
    <w:rsid w:val="00C97F42"/>
    <w:pPr>
      <w:numPr>
        <w:numId w:val="18"/>
      </w:numPr>
    </w:pPr>
  </w:style>
  <w:style w:type="numbering" w:customStyle="1" w:styleId="HayGroupNumberingList">
    <w:name w:val="Hay Group Numbering List"/>
    <w:rsid w:val="00C97F42"/>
    <w:pPr>
      <w:numPr>
        <w:numId w:val="19"/>
      </w:numPr>
    </w:pPr>
  </w:style>
  <w:style w:type="paragraph" w:styleId="ListParagraph">
    <w:name w:val="List Paragraph"/>
    <w:basedOn w:val="Normal"/>
    <w:uiPriority w:val="34"/>
    <w:qFormat/>
    <w:rsid w:val="002E0F76"/>
    <w:pPr>
      <w:ind w:left="720"/>
      <w:contextualSpacing/>
    </w:pPr>
  </w:style>
  <w:style w:type="character" w:styleId="CommentReference">
    <w:name w:val="annotation reference"/>
    <w:basedOn w:val="DefaultParagraphFont"/>
    <w:rsid w:val="00911E09"/>
    <w:rPr>
      <w:sz w:val="16"/>
      <w:szCs w:val="16"/>
    </w:rPr>
  </w:style>
  <w:style w:type="paragraph" w:styleId="CommentText">
    <w:name w:val="annotation text"/>
    <w:basedOn w:val="Normal"/>
    <w:link w:val="CommentTextChar"/>
    <w:rsid w:val="00911E09"/>
    <w:rPr>
      <w:sz w:val="20"/>
      <w:szCs w:val="20"/>
    </w:rPr>
  </w:style>
  <w:style w:type="character" w:customStyle="1" w:styleId="CommentTextChar">
    <w:name w:val="Comment Text Char"/>
    <w:basedOn w:val="DefaultParagraphFont"/>
    <w:link w:val="CommentText"/>
    <w:rsid w:val="00911E09"/>
    <w:rPr>
      <w:rFonts w:ascii="Arial" w:hAnsi="Arial"/>
    </w:rPr>
  </w:style>
  <w:style w:type="paragraph" w:styleId="CommentSubject">
    <w:name w:val="annotation subject"/>
    <w:basedOn w:val="CommentText"/>
    <w:next w:val="CommentText"/>
    <w:link w:val="CommentSubjectChar"/>
    <w:rsid w:val="00911E09"/>
    <w:rPr>
      <w:b/>
      <w:bCs/>
    </w:rPr>
  </w:style>
  <w:style w:type="character" w:customStyle="1" w:styleId="CommentSubjectChar">
    <w:name w:val="Comment Subject Char"/>
    <w:basedOn w:val="CommentTextChar"/>
    <w:link w:val="CommentSubject"/>
    <w:rsid w:val="00911E0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93946">
      <w:bodyDiv w:val="1"/>
      <w:marLeft w:val="0"/>
      <w:marRight w:val="0"/>
      <w:marTop w:val="0"/>
      <w:marBottom w:val="0"/>
      <w:divBdr>
        <w:top w:val="none" w:sz="0" w:space="0" w:color="auto"/>
        <w:left w:val="none" w:sz="0" w:space="0" w:color="auto"/>
        <w:bottom w:val="none" w:sz="0" w:space="0" w:color="auto"/>
        <w:right w:val="none" w:sz="0" w:space="0" w:color="auto"/>
      </w:divBdr>
      <w:divsChild>
        <w:div w:id="962805058">
          <w:marLeft w:val="0"/>
          <w:marRight w:val="0"/>
          <w:marTop w:val="0"/>
          <w:marBottom w:val="0"/>
          <w:divBdr>
            <w:top w:val="none" w:sz="0" w:space="0" w:color="auto"/>
            <w:left w:val="none" w:sz="0" w:space="0" w:color="auto"/>
            <w:bottom w:val="none" w:sz="0" w:space="0" w:color="auto"/>
            <w:right w:val="none" w:sz="0" w:space="0" w:color="auto"/>
          </w:divBdr>
          <w:divsChild>
            <w:div w:id="1111432929">
              <w:marLeft w:val="0"/>
              <w:marRight w:val="0"/>
              <w:marTop w:val="0"/>
              <w:marBottom w:val="0"/>
              <w:divBdr>
                <w:top w:val="none" w:sz="0" w:space="0" w:color="auto"/>
                <w:left w:val="none" w:sz="0" w:space="0" w:color="auto"/>
                <w:bottom w:val="none" w:sz="0" w:space="0" w:color="auto"/>
                <w:right w:val="none" w:sz="0" w:space="0" w:color="auto"/>
              </w:divBdr>
              <w:divsChild>
                <w:div w:id="204634923">
                  <w:marLeft w:val="0"/>
                  <w:marRight w:val="0"/>
                  <w:marTop w:val="0"/>
                  <w:marBottom w:val="0"/>
                  <w:divBdr>
                    <w:top w:val="none" w:sz="0" w:space="0" w:color="auto"/>
                    <w:left w:val="none" w:sz="0" w:space="0" w:color="auto"/>
                    <w:bottom w:val="none" w:sz="0" w:space="0" w:color="auto"/>
                    <w:right w:val="none" w:sz="0" w:space="0" w:color="auto"/>
                  </w:divBdr>
                  <w:divsChild>
                    <w:div w:id="1415974299">
                      <w:marLeft w:val="0"/>
                      <w:marRight w:val="0"/>
                      <w:marTop w:val="0"/>
                      <w:marBottom w:val="0"/>
                      <w:divBdr>
                        <w:top w:val="none" w:sz="0" w:space="0" w:color="auto"/>
                        <w:left w:val="none" w:sz="0" w:space="0" w:color="auto"/>
                        <w:bottom w:val="none" w:sz="0" w:space="0" w:color="auto"/>
                        <w:right w:val="none" w:sz="0" w:space="0" w:color="auto"/>
                      </w:divBdr>
                      <w:divsChild>
                        <w:div w:id="662394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05823800">
      <w:bodyDiv w:val="1"/>
      <w:marLeft w:val="0"/>
      <w:marRight w:val="0"/>
      <w:marTop w:val="0"/>
      <w:marBottom w:val="0"/>
      <w:divBdr>
        <w:top w:val="none" w:sz="0" w:space="0" w:color="auto"/>
        <w:left w:val="none" w:sz="0" w:space="0" w:color="auto"/>
        <w:bottom w:val="none" w:sz="0" w:space="0" w:color="auto"/>
        <w:right w:val="none" w:sz="0" w:space="0" w:color="auto"/>
      </w:divBdr>
    </w:div>
    <w:div w:id="570582579">
      <w:bodyDiv w:val="1"/>
      <w:marLeft w:val="0"/>
      <w:marRight w:val="0"/>
      <w:marTop w:val="0"/>
      <w:marBottom w:val="0"/>
      <w:divBdr>
        <w:top w:val="none" w:sz="0" w:space="0" w:color="auto"/>
        <w:left w:val="none" w:sz="0" w:space="0" w:color="auto"/>
        <w:bottom w:val="none" w:sz="0" w:space="0" w:color="auto"/>
        <w:right w:val="none" w:sz="0" w:space="0" w:color="auto"/>
      </w:divBdr>
      <w:divsChild>
        <w:div w:id="974026127">
          <w:marLeft w:val="0"/>
          <w:marRight w:val="0"/>
          <w:marTop w:val="0"/>
          <w:marBottom w:val="0"/>
          <w:divBdr>
            <w:top w:val="none" w:sz="0" w:space="0" w:color="auto"/>
            <w:left w:val="none" w:sz="0" w:space="0" w:color="auto"/>
            <w:bottom w:val="none" w:sz="0" w:space="0" w:color="auto"/>
            <w:right w:val="none" w:sz="0" w:space="0" w:color="auto"/>
          </w:divBdr>
          <w:divsChild>
            <w:div w:id="890922283">
              <w:marLeft w:val="0"/>
              <w:marRight w:val="0"/>
              <w:marTop w:val="0"/>
              <w:marBottom w:val="0"/>
              <w:divBdr>
                <w:top w:val="none" w:sz="0" w:space="0" w:color="auto"/>
                <w:left w:val="none" w:sz="0" w:space="0" w:color="auto"/>
                <w:bottom w:val="none" w:sz="0" w:space="0" w:color="auto"/>
                <w:right w:val="none" w:sz="0" w:space="0" w:color="auto"/>
              </w:divBdr>
              <w:divsChild>
                <w:div w:id="954022383">
                  <w:marLeft w:val="0"/>
                  <w:marRight w:val="0"/>
                  <w:marTop w:val="0"/>
                  <w:marBottom w:val="0"/>
                  <w:divBdr>
                    <w:top w:val="none" w:sz="0" w:space="0" w:color="auto"/>
                    <w:left w:val="none" w:sz="0" w:space="0" w:color="auto"/>
                    <w:bottom w:val="none" w:sz="0" w:space="0" w:color="auto"/>
                    <w:right w:val="none" w:sz="0" w:space="0" w:color="auto"/>
                  </w:divBdr>
                </w:div>
                <w:div w:id="1093017857">
                  <w:marLeft w:val="0"/>
                  <w:marRight w:val="0"/>
                  <w:marTop w:val="0"/>
                  <w:marBottom w:val="0"/>
                  <w:divBdr>
                    <w:top w:val="none" w:sz="0" w:space="0" w:color="auto"/>
                    <w:left w:val="none" w:sz="0" w:space="0" w:color="auto"/>
                    <w:bottom w:val="none" w:sz="0" w:space="0" w:color="auto"/>
                    <w:right w:val="none" w:sz="0" w:space="0" w:color="auto"/>
                  </w:divBdr>
                  <w:divsChild>
                    <w:div w:id="4691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0868">
      <w:bodyDiv w:val="1"/>
      <w:marLeft w:val="0"/>
      <w:marRight w:val="0"/>
      <w:marTop w:val="0"/>
      <w:marBottom w:val="0"/>
      <w:divBdr>
        <w:top w:val="none" w:sz="0" w:space="0" w:color="auto"/>
        <w:left w:val="none" w:sz="0" w:space="0" w:color="auto"/>
        <w:bottom w:val="none" w:sz="0" w:space="0" w:color="auto"/>
        <w:right w:val="none" w:sz="0" w:space="0" w:color="auto"/>
      </w:divBdr>
      <w:divsChild>
        <w:div w:id="264457833">
          <w:marLeft w:val="0"/>
          <w:marRight w:val="0"/>
          <w:marTop w:val="0"/>
          <w:marBottom w:val="0"/>
          <w:divBdr>
            <w:top w:val="none" w:sz="0" w:space="0" w:color="auto"/>
            <w:left w:val="none" w:sz="0" w:space="0" w:color="auto"/>
            <w:bottom w:val="none" w:sz="0" w:space="0" w:color="auto"/>
            <w:right w:val="none" w:sz="0" w:space="0" w:color="auto"/>
          </w:divBdr>
          <w:divsChild>
            <w:div w:id="1649748698">
              <w:marLeft w:val="0"/>
              <w:marRight w:val="0"/>
              <w:marTop w:val="0"/>
              <w:marBottom w:val="0"/>
              <w:divBdr>
                <w:top w:val="none" w:sz="0" w:space="0" w:color="auto"/>
                <w:left w:val="none" w:sz="0" w:space="0" w:color="auto"/>
                <w:bottom w:val="none" w:sz="0" w:space="0" w:color="auto"/>
                <w:right w:val="none" w:sz="0" w:space="0" w:color="auto"/>
              </w:divBdr>
              <w:divsChild>
                <w:div w:id="7996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6531">
      <w:bodyDiv w:val="1"/>
      <w:marLeft w:val="0"/>
      <w:marRight w:val="0"/>
      <w:marTop w:val="0"/>
      <w:marBottom w:val="0"/>
      <w:divBdr>
        <w:top w:val="none" w:sz="0" w:space="0" w:color="auto"/>
        <w:left w:val="none" w:sz="0" w:space="0" w:color="auto"/>
        <w:bottom w:val="none" w:sz="0" w:space="0" w:color="auto"/>
        <w:right w:val="none" w:sz="0" w:space="0" w:color="auto"/>
      </w:divBdr>
    </w:div>
    <w:div w:id="1027295730">
      <w:bodyDiv w:val="1"/>
      <w:marLeft w:val="0"/>
      <w:marRight w:val="0"/>
      <w:marTop w:val="0"/>
      <w:marBottom w:val="0"/>
      <w:divBdr>
        <w:top w:val="none" w:sz="0" w:space="0" w:color="auto"/>
        <w:left w:val="none" w:sz="0" w:space="0" w:color="auto"/>
        <w:bottom w:val="none" w:sz="0" w:space="0" w:color="auto"/>
        <w:right w:val="none" w:sz="0" w:space="0" w:color="auto"/>
      </w:divBdr>
      <w:divsChild>
        <w:div w:id="183136482">
          <w:marLeft w:val="0"/>
          <w:marRight w:val="0"/>
          <w:marTop w:val="0"/>
          <w:marBottom w:val="0"/>
          <w:divBdr>
            <w:top w:val="none" w:sz="0" w:space="0" w:color="auto"/>
            <w:left w:val="none" w:sz="0" w:space="0" w:color="auto"/>
            <w:bottom w:val="none" w:sz="0" w:space="0" w:color="auto"/>
            <w:right w:val="none" w:sz="0" w:space="0" w:color="auto"/>
          </w:divBdr>
          <w:divsChild>
            <w:div w:id="1788353775">
              <w:marLeft w:val="0"/>
              <w:marRight w:val="0"/>
              <w:marTop w:val="0"/>
              <w:marBottom w:val="0"/>
              <w:divBdr>
                <w:top w:val="none" w:sz="0" w:space="0" w:color="auto"/>
                <w:left w:val="none" w:sz="0" w:space="0" w:color="auto"/>
                <w:bottom w:val="none" w:sz="0" w:space="0" w:color="auto"/>
                <w:right w:val="none" w:sz="0" w:space="0" w:color="auto"/>
              </w:divBdr>
              <w:divsChild>
                <w:div w:id="8616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7371">
      <w:bodyDiv w:val="1"/>
      <w:marLeft w:val="0"/>
      <w:marRight w:val="0"/>
      <w:marTop w:val="0"/>
      <w:marBottom w:val="0"/>
      <w:divBdr>
        <w:top w:val="none" w:sz="0" w:space="0" w:color="auto"/>
        <w:left w:val="none" w:sz="0" w:space="0" w:color="auto"/>
        <w:bottom w:val="none" w:sz="0" w:space="0" w:color="auto"/>
        <w:right w:val="none" w:sz="0" w:space="0" w:color="auto"/>
      </w:divBdr>
      <w:divsChild>
        <w:div w:id="309753209">
          <w:marLeft w:val="0"/>
          <w:marRight w:val="0"/>
          <w:marTop w:val="0"/>
          <w:marBottom w:val="0"/>
          <w:divBdr>
            <w:top w:val="none" w:sz="0" w:space="0" w:color="auto"/>
            <w:left w:val="none" w:sz="0" w:space="0" w:color="auto"/>
            <w:bottom w:val="none" w:sz="0" w:space="0" w:color="auto"/>
            <w:right w:val="none" w:sz="0" w:space="0" w:color="auto"/>
          </w:divBdr>
          <w:divsChild>
            <w:div w:id="1548957230">
              <w:marLeft w:val="0"/>
              <w:marRight w:val="0"/>
              <w:marTop w:val="0"/>
              <w:marBottom w:val="0"/>
              <w:divBdr>
                <w:top w:val="none" w:sz="0" w:space="0" w:color="auto"/>
                <w:left w:val="none" w:sz="0" w:space="0" w:color="auto"/>
                <w:bottom w:val="none" w:sz="0" w:space="0" w:color="auto"/>
                <w:right w:val="none" w:sz="0" w:space="0" w:color="auto"/>
              </w:divBdr>
              <w:divsChild>
                <w:div w:id="443963297">
                  <w:marLeft w:val="0"/>
                  <w:marRight w:val="0"/>
                  <w:marTop w:val="0"/>
                  <w:marBottom w:val="0"/>
                  <w:divBdr>
                    <w:top w:val="none" w:sz="0" w:space="0" w:color="auto"/>
                    <w:left w:val="none" w:sz="0" w:space="0" w:color="auto"/>
                    <w:bottom w:val="none" w:sz="0" w:space="0" w:color="auto"/>
                    <w:right w:val="none" w:sz="0" w:space="0" w:color="auto"/>
                  </w:divBdr>
                  <w:divsChild>
                    <w:div w:id="1518763438">
                      <w:marLeft w:val="0"/>
                      <w:marRight w:val="0"/>
                      <w:marTop w:val="0"/>
                      <w:marBottom w:val="0"/>
                      <w:divBdr>
                        <w:top w:val="none" w:sz="0" w:space="0" w:color="auto"/>
                        <w:left w:val="none" w:sz="0" w:space="0" w:color="auto"/>
                        <w:bottom w:val="none" w:sz="0" w:space="0" w:color="auto"/>
                        <w:right w:val="none" w:sz="0" w:space="0" w:color="auto"/>
                      </w:divBdr>
                    </w:div>
                  </w:divsChild>
                </w:div>
                <w:div w:id="19778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39801">
      <w:bodyDiv w:val="1"/>
      <w:marLeft w:val="0"/>
      <w:marRight w:val="0"/>
      <w:marTop w:val="0"/>
      <w:marBottom w:val="0"/>
      <w:divBdr>
        <w:top w:val="none" w:sz="0" w:space="0" w:color="auto"/>
        <w:left w:val="none" w:sz="0" w:space="0" w:color="auto"/>
        <w:bottom w:val="none" w:sz="0" w:space="0" w:color="auto"/>
        <w:right w:val="none" w:sz="0" w:space="0" w:color="auto"/>
      </w:divBdr>
      <w:divsChild>
        <w:div w:id="461271253">
          <w:marLeft w:val="0"/>
          <w:marRight w:val="0"/>
          <w:marTop w:val="0"/>
          <w:marBottom w:val="0"/>
          <w:divBdr>
            <w:top w:val="none" w:sz="0" w:space="0" w:color="auto"/>
            <w:left w:val="none" w:sz="0" w:space="0" w:color="auto"/>
            <w:bottom w:val="none" w:sz="0" w:space="0" w:color="auto"/>
            <w:right w:val="none" w:sz="0" w:space="0" w:color="auto"/>
          </w:divBdr>
          <w:divsChild>
            <w:div w:id="1424106923">
              <w:marLeft w:val="375"/>
              <w:marRight w:val="0"/>
              <w:marTop w:val="0"/>
              <w:marBottom w:val="0"/>
              <w:divBdr>
                <w:top w:val="single" w:sz="6" w:space="0" w:color="6C2769"/>
                <w:left w:val="single" w:sz="6" w:space="0" w:color="6C2769"/>
                <w:bottom w:val="single" w:sz="6" w:space="0" w:color="6C2769"/>
                <w:right w:val="single" w:sz="6" w:space="0" w:color="6C2769"/>
              </w:divBdr>
              <w:divsChild>
                <w:div w:id="18015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2466">
      <w:bodyDiv w:val="1"/>
      <w:marLeft w:val="0"/>
      <w:marRight w:val="0"/>
      <w:marTop w:val="0"/>
      <w:marBottom w:val="0"/>
      <w:divBdr>
        <w:top w:val="none" w:sz="0" w:space="0" w:color="auto"/>
        <w:left w:val="none" w:sz="0" w:space="0" w:color="auto"/>
        <w:bottom w:val="none" w:sz="0" w:space="0" w:color="auto"/>
        <w:right w:val="none" w:sz="0" w:space="0" w:color="auto"/>
      </w:divBdr>
      <w:divsChild>
        <w:div w:id="923953869">
          <w:marLeft w:val="0"/>
          <w:marRight w:val="0"/>
          <w:marTop w:val="0"/>
          <w:marBottom w:val="0"/>
          <w:divBdr>
            <w:top w:val="none" w:sz="0" w:space="0" w:color="auto"/>
            <w:left w:val="none" w:sz="0" w:space="0" w:color="auto"/>
            <w:bottom w:val="none" w:sz="0" w:space="0" w:color="auto"/>
            <w:right w:val="none" w:sz="0" w:space="0" w:color="auto"/>
          </w:divBdr>
          <w:divsChild>
            <w:div w:id="1754205293">
              <w:marLeft w:val="0"/>
              <w:marRight w:val="0"/>
              <w:marTop w:val="0"/>
              <w:marBottom w:val="0"/>
              <w:divBdr>
                <w:top w:val="none" w:sz="0" w:space="0" w:color="auto"/>
                <w:left w:val="none" w:sz="0" w:space="0" w:color="auto"/>
                <w:bottom w:val="none" w:sz="0" w:space="0" w:color="auto"/>
                <w:right w:val="none" w:sz="0" w:space="0" w:color="auto"/>
              </w:divBdr>
              <w:divsChild>
                <w:div w:id="1655836382">
                  <w:marLeft w:val="0"/>
                  <w:marRight w:val="0"/>
                  <w:marTop w:val="0"/>
                  <w:marBottom w:val="0"/>
                  <w:divBdr>
                    <w:top w:val="none" w:sz="0" w:space="0" w:color="auto"/>
                    <w:left w:val="none" w:sz="0" w:space="0" w:color="auto"/>
                    <w:bottom w:val="none" w:sz="0" w:space="0" w:color="auto"/>
                    <w:right w:val="none" w:sz="0" w:space="0" w:color="auto"/>
                  </w:divBdr>
                  <w:divsChild>
                    <w:div w:id="1981955602">
                      <w:marLeft w:val="0"/>
                      <w:marRight w:val="0"/>
                      <w:marTop w:val="0"/>
                      <w:marBottom w:val="0"/>
                      <w:divBdr>
                        <w:top w:val="none" w:sz="0" w:space="0" w:color="auto"/>
                        <w:left w:val="none" w:sz="0" w:space="0" w:color="auto"/>
                        <w:bottom w:val="none" w:sz="0" w:space="0" w:color="auto"/>
                        <w:right w:val="none" w:sz="0" w:space="0" w:color="auto"/>
                      </w:divBdr>
                      <w:divsChild>
                        <w:div w:id="2121024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41970743">
      <w:bodyDiv w:val="1"/>
      <w:marLeft w:val="0"/>
      <w:marRight w:val="0"/>
      <w:marTop w:val="0"/>
      <w:marBottom w:val="0"/>
      <w:divBdr>
        <w:top w:val="none" w:sz="0" w:space="0" w:color="auto"/>
        <w:left w:val="none" w:sz="0" w:space="0" w:color="auto"/>
        <w:bottom w:val="none" w:sz="0" w:space="0" w:color="auto"/>
        <w:right w:val="none" w:sz="0" w:space="0" w:color="auto"/>
      </w:divBdr>
      <w:divsChild>
        <w:div w:id="761028468">
          <w:marLeft w:val="0"/>
          <w:marRight w:val="0"/>
          <w:marTop w:val="0"/>
          <w:marBottom w:val="0"/>
          <w:divBdr>
            <w:top w:val="none" w:sz="0" w:space="0" w:color="auto"/>
            <w:left w:val="none" w:sz="0" w:space="0" w:color="auto"/>
            <w:bottom w:val="none" w:sz="0" w:space="0" w:color="auto"/>
            <w:right w:val="none" w:sz="0" w:space="0" w:color="auto"/>
          </w:divBdr>
          <w:divsChild>
            <w:div w:id="2054574951">
              <w:marLeft w:val="0"/>
              <w:marRight w:val="0"/>
              <w:marTop w:val="0"/>
              <w:marBottom w:val="0"/>
              <w:divBdr>
                <w:top w:val="none" w:sz="0" w:space="0" w:color="auto"/>
                <w:left w:val="none" w:sz="0" w:space="0" w:color="auto"/>
                <w:bottom w:val="none" w:sz="0" w:space="0" w:color="auto"/>
                <w:right w:val="none" w:sz="0" w:space="0" w:color="auto"/>
              </w:divBdr>
              <w:divsChild>
                <w:div w:id="2139570314">
                  <w:marLeft w:val="0"/>
                  <w:marRight w:val="0"/>
                  <w:marTop w:val="0"/>
                  <w:marBottom w:val="0"/>
                  <w:divBdr>
                    <w:top w:val="none" w:sz="0" w:space="0" w:color="auto"/>
                    <w:left w:val="none" w:sz="0" w:space="0" w:color="auto"/>
                    <w:bottom w:val="none" w:sz="0" w:space="0" w:color="auto"/>
                    <w:right w:val="none" w:sz="0" w:space="0" w:color="auto"/>
                  </w:divBdr>
                  <w:divsChild>
                    <w:div w:id="1949772966">
                      <w:marLeft w:val="0"/>
                      <w:marRight w:val="0"/>
                      <w:marTop w:val="0"/>
                      <w:marBottom w:val="0"/>
                      <w:divBdr>
                        <w:top w:val="none" w:sz="0" w:space="0" w:color="auto"/>
                        <w:left w:val="none" w:sz="0" w:space="0" w:color="auto"/>
                        <w:bottom w:val="none" w:sz="0" w:space="0" w:color="auto"/>
                        <w:right w:val="none" w:sz="0" w:space="0" w:color="auto"/>
                      </w:divBdr>
                      <w:divsChild>
                        <w:div w:id="1229684121">
                          <w:marLeft w:val="0"/>
                          <w:marRight w:val="0"/>
                          <w:marTop w:val="0"/>
                          <w:marBottom w:val="0"/>
                          <w:divBdr>
                            <w:top w:val="none" w:sz="0" w:space="0" w:color="auto"/>
                            <w:left w:val="none" w:sz="0" w:space="0" w:color="auto"/>
                            <w:bottom w:val="none" w:sz="0" w:space="0" w:color="auto"/>
                            <w:right w:val="none" w:sz="0" w:space="0" w:color="auto"/>
                          </w:divBdr>
                          <w:divsChild>
                            <w:div w:id="1210994852">
                              <w:marLeft w:val="0"/>
                              <w:marRight w:val="0"/>
                              <w:marTop w:val="0"/>
                              <w:marBottom w:val="0"/>
                              <w:divBdr>
                                <w:top w:val="none" w:sz="0" w:space="0" w:color="auto"/>
                                <w:left w:val="none" w:sz="0" w:space="0" w:color="auto"/>
                                <w:bottom w:val="none" w:sz="0" w:space="0" w:color="auto"/>
                                <w:right w:val="none" w:sz="0" w:space="0" w:color="auto"/>
                              </w:divBdr>
                              <w:divsChild>
                                <w:div w:id="1727531764">
                                  <w:marLeft w:val="-120"/>
                                  <w:marRight w:val="-120"/>
                                  <w:marTop w:val="0"/>
                                  <w:marBottom w:val="0"/>
                                  <w:divBdr>
                                    <w:top w:val="none" w:sz="0" w:space="0" w:color="auto"/>
                                    <w:left w:val="none" w:sz="0" w:space="0" w:color="auto"/>
                                    <w:bottom w:val="none" w:sz="0" w:space="0" w:color="auto"/>
                                    <w:right w:val="none" w:sz="0" w:space="0" w:color="auto"/>
                                  </w:divBdr>
                                  <w:divsChild>
                                    <w:div w:id="868028620">
                                      <w:marLeft w:val="0"/>
                                      <w:marRight w:val="0"/>
                                      <w:marTop w:val="0"/>
                                      <w:marBottom w:val="0"/>
                                      <w:divBdr>
                                        <w:top w:val="none" w:sz="0" w:space="0" w:color="auto"/>
                                        <w:left w:val="none" w:sz="0" w:space="0" w:color="auto"/>
                                        <w:bottom w:val="none" w:sz="0" w:space="0" w:color="auto"/>
                                        <w:right w:val="none" w:sz="0" w:space="0" w:color="auto"/>
                                      </w:divBdr>
                                      <w:divsChild>
                                        <w:div w:id="90899321">
                                          <w:marLeft w:val="0"/>
                                          <w:marRight w:val="0"/>
                                          <w:marTop w:val="0"/>
                                          <w:marBottom w:val="0"/>
                                          <w:divBdr>
                                            <w:top w:val="none" w:sz="0" w:space="0" w:color="auto"/>
                                            <w:left w:val="none" w:sz="0" w:space="0" w:color="auto"/>
                                            <w:bottom w:val="none" w:sz="0" w:space="0" w:color="auto"/>
                                            <w:right w:val="none" w:sz="0" w:space="0" w:color="auto"/>
                                          </w:divBdr>
                                          <w:divsChild>
                                            <w:div w:id="17433283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getherwearecamden.com/pages/discover-jobs-and-careers-in-camden/working-for-camd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566</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London Borough of Camden</vt:lpstr>
    </vt:vector>
  </TitlesOfParts>
  <Company>Camden</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Camden</dc:title>
  <dc:creator>Scott Gardner</dc:creator>
  <cp:lastModifiedBy>Flook, Shaun</cp:lastModifiedBy>
  <cp:revision>6</cp:revision>
  <cp:lastPrinted>2009-12-02T09:13:00Z</cp:lastPrinted>
  <dcterms:created xsi:type="dcterms:W3CDTF">2016-08-12T09:20:00Z</dcterms:created>
  <dcterms:modified xsi:type="dcterms:W3CDTF">2016-11-03T21:31:00Z</dcterms:modified>
</cp:coreProperties>
</file>